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RPr="00A61811" w:rsidTr="004744FD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A61811" w:rsidRDefault="00555DFA">
            <w:pPr>
              <w:jc w:val="center"/>
              <w:rPr>
                <w:rFonts w:asciiTheme="minorHAnsi" w:hAnsiTheme="minorHAnsi"/>
                <w:lang w:val="en-US"/>
              </w:rPr>
            </w:pPr>
            <w:r w:rsidRPr="00A61811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61811">
              <w:rPr>
                <w:rFonts w:asciiTheme="minorHAnsi" w:hAnsiTheme="minorHAnsi"/>
                <w:szCs w:val="26"/>
              </w:rPr>
              <w:t>ΕΛΛΗΝΙΚΗ ΔΗΜΟΚΡΑΤΙΑ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ΥΠΟΥΡΓΕΙΟ ΠΑΙΔΕΙΑΣ</w:t>
            </w:r>
            <w:r w:rsidR="003E0DE5" w:rsidRPr="00A618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ΚΑΙ ΘΡΗΣΚΕΥΜΑΤΩΝ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----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ΠΕΡΙΦΕΡΕΙΑΚΗ Δ/ΝΣΗ </w:t>
            </w:r>
            <w:r w:rsidRPr="00A61811">
              <w:rPr>
                <w:rFonts w:asciiTheme="minorHAnsi" w:eastAsia="Calibri" w:hAnsiTheme="minorHAnsi" w:cs="Arial"/>
                <w:bCs/>
                <w:sz w:val="22"/>
                <w:szCs w:val="22"/>
              </w:rPr>
              <w:t>Π/ΘΜΙΑΣ &amp; Δ/ΘΜΙΑΣ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ΕΚΠ/ΣΗΣ ΑΤΤΙΚΗΣ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eastAsia="Calibri" w:hAnsiTheme="minorHAnsi" w:cs="Arial"/>
                <w:bCs/>
                <w:sz w:val="22"/>
                <w:szCs w:val="22"/>
              </w:rPr>
              <w:t>ΔΙΕΥΘΥΝΣΗ Π/ΘΜΙΑΣ ΕΚΠ/ΣΗΣ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ΑΝΑΤΟΛΙΚΗΣ ΑΤΤΙΚΗΣ</w:t>
            </w:r>
          </w:p>
          <w:p w:rsidR="00713081" w:rsidRPr="00A61811" w:rsidRDefault="007130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713081" w:rsidRPr="002856C8" w:rsidRDefault="00713081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713081" w:rsidRPr="00A61811" w:rsidRDefault="00713081">
            <w:pPr>
              <w:jc w:val="center"/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>----</w:t>
            </w:r>
          </w:p>
        </w:tc>
        <w:tc>
          <w:tcPr>
            <w:tcW w:w="4026" w:type="dxa"/>
            <w:gridSpan w:val="2"/>
          </w:tcPr>
          <w:p w:rsidR="00713081" w:rsidRPr="00A61811" w:rsidRDefault="00713081" w:rsidP="00F31EB3">
            <w:pPr>
              <w:rPr>
                <w:rFonts w:asciiTheme="minorHAnsi" w:hAnsiTheme="minorHAnsi"/>
                <w:color w:val="000000"/>
              </w:rPr>
            </w:pPr>
          </w:p>
          <w:p w:rsidR="00713081" w:rsidRPr="00A61811" w:rsidRDefault="00713081">
            <w:pPr>
              <w:ind w:left="739"/>
              <w:rPr>
                <w:rFonts w:asciiTheme="minorHAnsi" w:hAnsiTheme="minorHAnsi"/>
                <w:color w:val="000000"/>
              </w:rPr>
            </w:pPr>
          </w:p>
          <w:p w:rsidR="00583AC1" w:rsidRPr="00A61811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Γλυκά Νερά, </w:t>
            </w:r>
            <w:r w:rsidR="00A348F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243AA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F5345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2D302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3243AA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2D3024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="00973BA2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  <w:r w:rsidR="003243AA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  <w:p w:rsidR="00713081" w:rsidRPr="00A61811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Αρ. Πρωτ.: </w:t>
            </w:r>
            <w:r w:rsidR="00B06FB6"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Φ.56/</w:t>
            </w:r>
            <w:r w:rsidR="00D41377">
              <w:rPr>
                <w:rFonts w:asciiTheme="minorHAnsi" w:hAnsiTheme="minorHAnsi"/>
                <w:color w:val="000000"/>
                <w:sz w:val="22"/>
                <w:szCs w:val="22"/>
              </w:rPr>
              <w:t>8005</w:t>
            </w:r>
          </w:p>
          <w:p w:rsidR="00713081" w:rsidRPr="00A61811" w:rsidRDefault="00713081">
            <w:pPr>
              <w:spacing w:line="360" w:lineRule="auto"/>
              <w:ind w:left="739"/>
              <w:rPr>
                <w:rFonts w:asciiTheme="minorHAnsi" w:hAnsiTheme="minorHAnsi"/>
                <w:color w:val="000000"/>
              </w:rPr>
            </w:pPr>
          </w:p>
        </w:tc>
      </w:tr>
      <w:tr w:rsidR="00713081" w:rsidRPr="00A61811" w:rsidTr="004744FD">
        <w:trPr>
          <w:trHeight w:val="1325"/>
        </w:trPr>
        <w:tc>
          <w:tcPr>
            <w:tcW w:w="1401" w:type="dxa"/>
            <w:hideMark/>
          </w:tcPr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Ταχ. Δ/νση: 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Τ.Κ. - Πόλη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Τηλέφωνα: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Φαξ:  </w:t>
            </w:r>
          </w:p>
          <w:p w:rsidR="00713081" w:rsidRPr="00A61811" w:rsidRDefault="00713081">
            <w:pPr>
              <w:rPr>
                <w:rFonts w:asciiTheme="minorHAnsi" w:hAnsiTheme="minorHAnsi"/>
                <w:color w:val="000000"/>
              </w:rPr>
            </w:pPr>
            <w:r w:rsidRPr="00A6181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e</w:t>
            </w: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  <w:r w:rsidRPr="00A61811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mail</w:t>
            </w:r>
            <w:r w:rsidRPr="00A61811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Λ</w:t>
            </w:r>
            <w:r w:rsidR="001A3B8E" w:rsidRPr="00A61811">
              <w:rPr>
                <w:rFonts w:asciiTheme="minorHAnsi" w:hAnsiTheme="minorHAnsi"/>
                <w:sz w:val="22"/>
                <w:szCs w:val="22"/>
              </w:rPr>
              <w:t>.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Λαυρίου 150 &amp; Ανδρίκου 4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15454 - Γλυκά Νερά 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210-6</w:t>
            </w:r>
            <w:r w:rsidR="002A01F3" w:rsidRPr="00A61811">
              <w:rPr>
                <w:rFonts w:asciiTheme="minorHAnsi" w:hAnsiTheme="minorHAnsi"/>
                <w:sz w:val="22"/>
                <w:szCs w:val="22"/>
              </w:rPr>
              <w:t>618444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3081" w:rsidRPr="00A61811" w:rsidRDefault="00F34B90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>210-6618440</w:t>
            </w:r>
          </w:p>
          <w:p w:rsidR="00713081" w:rsidRPr="00A61811" w:rsidRDefault="00DE4E5B" w:rsidP="00A54244">
            <w:pPr>
              <w:rPr>
                <w:rFonts w:asciiTheme="minorHAnsi" w:hAnsiTheme="minorHAnsi"/>
                <w:u w:val="single"/>
              </w:rPr>
            </w:pPr>
            <w:hyperlink r:id="rId7" w:history="1">
              <w:r w:rsidR="00713081" w:rsidRPr="00A61811">
                <w:rPr>
                  <w:rStyle w:val="-"/>
                  <w:rFonts w:asciiTheme="minorHAnsi" w:hAnsiTheme="minorHAns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 w:rsidRPr="00A61811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A61811" w:rsidRDefault="00713081">
            <w:pPr>
              <w:ind w:left="792" w:hanging="792"/>
              <w:rPr>
                <w:rFonts w:asciiTheme="minorHAnsi" w:hAnsiTheme="minorHAnsi" w:cs="Arial"/>
                <w:b/>
                <w:color w:val="000000"/>
              </w:rPr>
            </w:pPr>
            <w:r w:rsidRPr="00A61811">
              <w:rPr>
                <w:rFonts w:asciiTheme="minorHAnsi" w:hAnsiTheme="minorHAnsi" w:cs="Arial"/>
                <w:b/>
                <w:color w:val="000000"/>
              </w:rPr>
              <w:t>ΠΡΟΣ:</w:t>
            </w:r>
          </w:p>
          <w:p w:rsidR="00713081" w:rsidRPr="00A61811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713081" w:rsidRPr="00A61811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863ADC" w:rsidRPr="00A61811" w:rsidRDefault="00526F17">
            <w:pPr>
              <w:rPr>
                <w:rFonts w:asciiTheme="minorHAnsi" w:hAnsiTheme="minorHAnsi" w:cs="Arial"/>
                <w:color w:val="000000"/>
              </w:rPr>
            </w:pPr>
            <w:r w:rsidRPr="00A61811">
              <w:rPr>
                <w:rFonts w:asciiTheme="minorHAnsi" w:hAnsiTheme="minorHAnsi" w:cs="Arial"/>
                <w:b/>
                <w:color w:val="000000"/>
              </w:rPr>
              <w:t>ΚΟΙΝ</w:t>
            </w:r>
            <w:r w:rsidRPr="00A61811">
              <w:rPr>
                <w:rFonts w:asciiTheme="minorHAnsi" w:hAnsiTheme="minorHAnsi" w:cs="Arial"/>
                <w:color w:val="000000"/>
              </w:rPr>
              <w:t xml:space="preserve">: </w:t>
            </w:r>
          </w:p>
          <w:p w:rsidR="00863ADC" w:rsidRPr="00A61811" w:rsidRDefault="00863ADC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317" w:type="dxa"/>
            <w:vMerge w:val="restart"/>
          </w:tcPr>
          <w:p w:rsidR="000D1CCE" w:rsidRPr="00A61811" w:rsidRDefault="00863ADC" w:rsidP="00974049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 xml:space="preserve"> </w:t>
            </w:r>
            <w:r w:rsidR="003117F9" w:rsidRPr="00A61811">
              <w:rPr>
                <w:rFonts w:asciiTheme="minorHAnsi" w:hAnsiTheme="minorHAnsi"/>
              </w:rPr>
              <w:t xml:space="preserve">ΣΧΟΛΙΚΕΣ ΜΟΝΑΔΕΣ </w:t>
            </w:r>
            <w:r w:rsidR="000D1CCE" w:rsidRPr="00A61811">
              <w:rPr>
                <w:rFonts w:asciiTheme="minorHAnsi" w:hAnsiTheme="minorHAnsi"/>
              </w:rPr>
              <w:t xml:space="preserve"> </w:t>
            </w:r>
          </w:p>
          <w:p w:rsidR="00526F17" w:rsidRPr="00A61811" w:rsidRDefault="00B710AA" w:rsidP="00974049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>(Δημόσι</w:t>
            </w:r>
            <w:r w:rsidR="003117F9" w:rsidRPr="00A61811">
              <w:rPr>
                <w:rFonts w:asciiTheme="minorHAnsi" w:hAnsiTheme="minorHAnsi"/>
              </w:rPr>
              <w:t>ες</w:t>
            </w:r>
            <w:r w:rsidRPr="00A61811">
              <w:rPr>
                <w:rFonts w:asciiTheme="minorHAnsi" w:hAnsiTheme="minorHAnsi"/>
              </w:rPr>
              <w:t xml:space="preserve"> &amp; Ιδιωτικ</w:t>
            </w:r>
            <w:r w:rsidR="003117F9" w:rsidRPr="00A61811">
              <w:rPr>
                <w:rFonts w:asciiTheme="minorHAnsi" w:hAnsiTheme="minorHAnsi"/>
              </w:rPr>
              <w:t>ές</w:t>
            </w:r>
            <w:r w:rsidRPr="00A61811">
              <w:rPr>
                <w:rFonts w:asciiTheme="minorHAnsi" w:hAnsiTheme="minorHAnsi"/>
              </w:rPr>
              <w:t>)</w:t>
            </w:r>
          </w:p>
          <w:p w:rsidR="00526F17" w:rsidRPr="00A61811" w:rsidRDefault="00526F17" w:rsidP="00974049">
            <w:pPr>
              <w:rPr>
                <w:rFonts w:asciiTheme="minorHAnsi" w:hAnsiTheme="minorHAnsi"/>
              </w:rPr>
            </w:pPr>
          </w:p>
          <w:p w:rsidR="00526F17" w:rsidRPr="00A61811" w:rsidRDefault="00057E18" w:rsidP="009740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057E18">
              <w:rPr>
                <w:rFonts w:asciiTheme="minorHAnsi" w:hAnsiTheme="minorHAnsi"/>
                <w:vertAlign w:val="superscript"/>
              </w:rPr>
              <w:t>Ο</w:t>
            </w:r>
            <w:r>
              <w:rPr>
                <w:rFonts w:asciiTheme="minorHAnsi" w:hAnsiTheme="minorHAnsi"/>
              </w:rPr>
              <w:t xml:space="preserve"> ΠΕΚΕΣ</w:t>
            </w:r>
          </w:p>
          <w:p w:rsidR="008F05C7" w:rsidRPr="00A61811" w:rsidRDefault="008F05C7" w:rsidP="00974049">
            <w:pPr>
              <w:rPr>
                <w:rFonts w:asciiTheme="minorHAnsi" w:hAnsiTheme="minorHAnsi"/>
              </w:rPr>
            </w:pPr>
          </w:p>
          <w:p w:rsidR="00863ADC" w:rsidRPr="00A61811" w:rsidRDefault="003E0DE5" w:rsidP="00974049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</w:rPr>
              <w:t xml:space="preserve"> </w:t>
            </w:r>
          </w:p>
          <w:p w:rsidR="002A01F3" w:rsidRPr="00A61811" w:rsidRDefault="002A01F3" w:rsidP="00974049">
            <w:pPr>
              <w:rPr>
                <w:rFonts w:asciiTheme="minorHAnsi" w:hAnsiTheme="minorHAnsi"/>
              </w:rPr>
            </w:pPr>
          </w:p>
        </w:tc>
      </w:tr>
      <w:tr w:rsidR="00713081" w:rsidRPr="00A61811" w:rsidTr="008B3C4A">
        <w:trPr>
          <w:trHeight w:val="1081"/>
        </w:trPr>
        <w:tc>
          <w:tcPr>
            <w:tcW w:w="5529" w:type="dxa"/>
            <w:gridSpan w:val="2"/>
          </w:tcPr>
          <w:p w:rsidR="002856C8" w:rsidRDefault="002856C8">
            <w:pPr>
              <w:rPr>
                <w:rFonts w:asciiTheme="minorHAnsi" w:hAnsiTheme="minorHAnsi"/>
                <w:sz w:val="22"/>
                <w:szCs w:val="22"/>
              </w:rPr>
            </w:pPr>
            <w:r w:rsidRPr="00A6181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ΠΕΡΙΒΑΛΛΟΝΤΙΚΗ ΕΚΠΑΙΔΕΥΣΗ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Πληρ.: </w:t>
            </w:r>
            <w:r w:rsidR="003E0DE5" w:rsidRPr="00A61811">
              <w:rPr>
                <w:rFonts w:asciiTheme="minorHAnsi" w:hAnsiTheme="minorHAnsi"/>
                <w:sz w:val="22"/>
                <w:szCs w:val="22"/>
              </w:rPr>
              <w:t>Β. Βορύλλα</w:t>
            </w:r>
            <w:r w:rsidRPr="00A6181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13081" w:rsidRPr="00A61811" w:rsidRDefault="00713081">
            <w:pPr>
              <w:rPr>
                <w:rFonts w:asciiTheme="minorHAnsi" w:hAnsiTheme="minorHAnsi"/>
              </w:rPr>
            </w:pPr>
            <w:r w:rsidRPr="00A61811">
              <w:rPr>
                <w:rFonts w:asciiTheme="minorHAnsi" w:hAnsiTheme="minorHAnsi"/>
                <w:sz w:val="22"/>
                <w:szCs w:val="22"/>
              </w:rPr>
              <w:t xml:space="preserve">Τηλ.: </w:t>
            </w:r>
            <w:r w:rsidR="003E0DE5" w:rsidRPr="00A61811">
              <w:rPr>
                <w:rFonts w:asciiTheme="minorHAnsi" w:hAnsiTheme="minorHAnsi"/>
                <w:sz w:val="22"/>
                <w:szCs w:val="22"/>
              </w:rPr>
              <w:t>6974074794</w:t>
            </w:r>
          </w:p>
          <w:p w:rsidR="00713081" w:rsidRDefault="00DE4E5B" w:rsidP="008B3C4A">
            <w:hyperlink r:id="rId8" w:history="1"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perivallontiki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@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dipe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-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anatol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att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r w:rsidR="00713081" w:rsidRPr="00A61811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</w:hyperlink>
          </w:p>
          <w:p w:rsidR="002856C8" w:rsidRPr="00A61811" w:rsidRDefault="002856C8" w:rsidP="008B3C4A">
            <w:pPr>
              <w:rPr>
                <w:rFonts w:asciiTheme="minorHAnsi" w:hAnsiTheme="minorHAnsi"/>
              </w:rPr>
            </w:pPr>
          </w:p>
          <w:p w:rsidR="00843CE1" w:rsidRPr="00A61811" w:rsidRDefault="00843CE1" w:rsidP="008B3C4A">
            <w:pPr>
              <w:rPr>
                <w:rFonts w:asciiTheme="minorHAnsi" w:hAnsiTheme="minorHAnsi"/>
              </w:rPr>
            </w:pPr>
          </w:p>
          <w:p w:rsidR="00843CE1" w:rsidRPr="00A61811" w:rsidRDefault="00843CE1" w:rsidP="008B3C4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3081" w:rsidRPr="00A61811" w:rsidRDefault="00713081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Pr="00A61811" w:rsidRDefault="00713081">
            <w:pPr>
              <w:rPr>
                <w:rFonts w:asciiTheme="minorHAnsi" w:hAnsiTheme="minorHAnsi"/>
              </w:rPr>
            </w:pPr>
          </w:p>
        </w:tc>
      </w:tr>
    </w:tbl>
    <w:p w:rsidR="00973BA2" w:rsidRPr="00973BA2" w:rsidRDefault="00681BB5" w:rsidP="00973BA2">
      <w:pPr>
        <w:spacing w:line="360" w:lineRule="auto"/>
        <w:ind w:right="26"/>
        <w:jc w:val="both"/>
        <w:rPr>
          <w:rFonts w:asciiTheme="minorHAnsi" w:hAnsiTheme="minorHAnsi" w:cstheme="minorHAnsi"/>
          <w:b/>
        </w:rPr>
      </w:pPr>
      <w:r w:rsidRPr="00A61811">
        <w:rPr>
          <w:rFonts w:asciiTheme="minorHAnsi" w:hAnsiTheme="minorHAnsi"/>
          <w:b/>
        </w:rPr>
        <w:t xml:space="preserve">ΘΕΜΑ: </w:t>
      </w:r>
      <w:r w:rsidR="00F53455">
        <w:rPr>
          <w:rFonts w:asciiTheme="minorHAnsi" w:hAnsiTheme="minorHAnsi"/>
          <w:b/>
        </w:rPr>
        <w:t>Διαδικτυακό σεμινάριο (</w:t>
      </w:r>
      <w:r w:rsidR="00F53455">
        <w:rPr>
          <w:rFonts w:asciiTheme="minorHAnsi" w:hAnsiTheme="minorHAnsi"/>
          <w:b/>
          <w:lang w:val="en-US"/>
        </w:rPr>
        <w:t>webinar</w:t>
      </w:r>
      <w:r w:rsidR="00F53455" w:rsidRPr="00F53455">
        <w:rPr>
          <w:rFonts w:asciiTheme="minorHAnsi" w:hAnsiTheme="minorHAnsi"/>
          <w:b/>
        </w:rPr>
        <w:t xml:space="preserve">) </w:t>
      </w:r>
      <w:r w:rsidR="00F53455">
        <w:rPr>
          <w:rFonts w:asciiTheme="minorHAnsi" w:hAnsiTheme="minorHAnsi"/>
          <w:b/>
        </w:rPr>
        <w:t>Π</w:t>
      </w:r>
      <w:r w:rsidR="00973BA2" w:rsidRPr="00973BA2">
        <w:rPr>
          <w:rFonts w:asciiTheme="minorHAnsi" w:hAnsiTheme="minorHAnsi" w:cstheme="minorHAnsi"/>
          <w:b/>
        </w:rPr>
        <w:t>εριβαλλοντικής Εκπαίδευσης με θέμα «</w:t>
      </w:r>
      <w:r w:rsidR="003243AA">
        <w:rPr>
          <w:rFonts w:asciiTheme="minorHAnsi" w:hAnsiTheme="minorHAnsi" w:cstheme="minorHAnsi"/>
          <w:b/>
        </w:rPr>
        <w:t>Από την Κλιματική Αλλαγή στην Κλιματική Κρίση»</w:t>
      </w:r>
      <w:r w:rsidR="00973BA2" w:rsidRPr="00973BA2">
        <w:rPr>
          <w:rFonts w:asciiTheme="minorHAnsi" w:hAnsiTheme="minorHAnsi" w:cstheme="minorHAnsi"/>
          <w:b/>
        </w:rPr>
        <w:t>.</w:t>
      </w:r>
    </w:p>
    <w:p w:rsidR="00973BA2" w:rsidRPr="00973BA2" w:rsidRDefault="00973BA2" w:rsidP="00973BA2">
      <w:pPr>
        <w:spacing w:line="360" w:lineRule="auto"/>
        <w:ind w:right="26"/>
        <w:jc w:val="both"/>
        <w:rPr>
          <w:rFonts w:asciiTheme="minorHAnsi" w:hAnsiTheme="minorHAnsi" w:cstheme="minorHAnsi"/>
          <w:b/>
        </w:rPr>
      </w:pPr>
    </w:p>
    <w:p w:rsidR="00973BA2" w:rsidRPr="00973BA2" w:rsidRDefault="00973BA2" w:rsidP="00E87E60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973BA2">
        <w:rPr>
          <w:rFonts w:asciiTheme="minorHAnsi" w:hAnsiTheme="minorHAnsi" w:cstheme="minorHAnsi"/>
        </w:rPr>
        <w:t xml:space="preserve">Η Διεύθυνση Πρωτοβάθμιας Εκπαίδευσης Ανατ. Αττικής </w:t>
      </w:r>
      <w:r w:rsidR="003243AA">
        <w:rPr>
          <w:rFonts w:asciiTheme="minorHAnsi" w:hAnsiTheme="minorHAnsi" w:cstheme="minorHAnsi"/>
        </w:rPr>
        <w:t xml:space="preserve">διοργανώνει </w:t>
      </w:r>
      <w:r w:rsidRPr="00973BA2">
        <w:rPr>
          <w:rFonts w:asciiTheme="minorHAnsi" w:hAnsiTheme="minorHAnsi" w:cstheme="minorHAnsi"/>
        </w:rPr>
        <w:t xml:space="preserve">επιμορφωτικό </w:t>
      </w:r>
      <w:r w:rsidR="00F53455">
        <w:rPr>
          <w:rFonts w:asciiTheme="minorHAnsi" w:hAnsiTheme="minorHAnsi" w:cstheme="minorHAnsi"/>
        </w:rPr>
        <w:t xml:space="preserve">διαδικτυακό </w:t>
      </w:r>
      <w:r w:rsidRPr="00973BA2">
        <w:rPr>
          <w:rFonts w:asciiTheme="minorHAnsi" w:hAnsiTheme="minorHAnsi" w:cstheme="minorHAnsi"/>
        </w:rPr>
        <w:t>σεμινάριο</w:t>
      </w:r>
      <w:r w:rsidR="00F53455">
        <w:rPr>
          <w:rFonts w:asciiTheme="minorHAnsi" w:hAnsiTheme="minorHAnsi" w:cstheme="minorHAnsi"/>
        </w:rPr>
        <w:t xml:space="preserve"> (</w:t>
      </w:r>
      <w:r w:rsidR="00F53455">
        <w:rPr>
          <w:rFonts w:asciiTheme="minorHAnsi" w:hAnsiTheme="minorHAnsi" w:cstheme="minorHAnsi"/>
          <w:lang w:val="en-US"/>
        </w:rPr>
        <w:t>webinar</w:t>
      </w:r>
      <w:r w:rsidR="00F53455" w:rsidRPr="00F53455">
        <w:rPr>
          <w:rFonts w:asciiTheme="minorHAnsi" w:hAnsiTheme="minorHAnsi" w:cstheme="minorHAnsi"/>
        </w:rPr>
        <w:t>)</w:t>
      </w:r>
      <w:r w:rsidRPr="00973BA2">
        <w:rPr>
          <w:rFonts w:asciiTheme="minorHAnsi" w:hAnsiTheme="minorHAnsi" w:cstheme="minorHAnsi"/>
        </w:rPr>
        <w:t xml:space="preserve"> Περιβαλλοντικής Εκπαίδευσης με </w:t>
      </w:r>
      <w:r w:rsidR="00E87E60">
        <w:rPr>
          <w:rFonts w:asciiTheme="minorHAnsi" w:hAnsiTheme="minorHAnsi" w:cstheme="minorHAnsi"/>
        </w:rPr>
        <w:t>τίτλο</w:t>
      </w:r>
      <w:r w:rsidRPr="00973BA2">
        <w:rPr>
          <w:rFonts w:asciiTheme="minorHAnsi" w:hAnsiTheme="minorHAnsi" w:cstheme="minorHAnsi"/>
        </w:rPr>
        <w:t xml:space="preserve"> </w:t>
      </w:r>
      <w:r w:rsidR="003243AA" w:rsidRPr="00973BA2">
        <w:rPr>
          <w:rFonts w:asciiTheme="minorHAnsi" w:hAnsiTheme="minorHAnsi" w:cstheme="minorHAnsi"/>
          <w:b/>
        </w:rPr>
        <w:t>«</w:t>
      </w:r>
      <w:r w:rsidR="003243AA">
        <w:rPr>
          <w:rFonts w:asciiTheme="minorHAnsi" w:hAnsiTheme="minorHAnsi" w:cstheme="minorHAnsi"/>
          <w:b/>
        </w:rPr>
        <w:t>Από την Κλιματική Αλλαγή στην Κλιματική Κρίση»</w:t>
      </w:r>
      <w:r w:rsidR="003243AA" w:rsidRPr="00973BA2">
        <w:rPr>
          <w:rFonts w:asciiTheme="minorHAnsi" w:hAnsiTheme="minorHAnsi" w:cstheme="minorHAnsi"/>
        </w:rPr>
        <w:t xml:space="preserve"> </w:t>
      </w:r>
      <w:r w:rsidR="003243AA">
        <w:rPr>
          <w:rFonts w:asciiTheme="minorHAnsi" w:hAnsiTheme="minorHAnsi" w:cstheme="minorHAnsi"/>
        </w:rPr>
        <w:t xml:space="preserve"> </w:t>
      </w:r>
      <w:r w:rsidRPr="00973BA2">
        <w:rPr>
          <w:rFonts w:asciiTheme="minorHAnsi" w:hAnsiTheme="minorHAnsi" w:cstheme="minorHAnsi"/>
        </w:rPr>
        <w:t xml:space="preserve">την </w:t>
      </w:r>
      <w:r w:rsidR="003243AA" w:rsidRPr="003243AA">
        <w:rPr>
          <w:rFonts w:asciiTheme="minorHAnsi" w:hAnsiTheme="minorHAnsi" w:cstheme="minorHAnsi"/>
          <w:b/>
        </w:rPr>
        <w:t>Παρασκευή 27 Μαρτίου 2020</w:t>
      </w:r>
      <w:r w:rsidR="002D3024" w:rsidRPr="00E87E60">
        <w:rPr>
          <w:rFonts w:asciiTheme="minorHAnsi" w:hAnsiTheme="minorHAnsi" w:cstheme="minorHAnsi"/>
          <w:b/>
        </w:rPr>
        <w:t xml:space="preserve"> και ώρες 1</w:t>
      </w:r>
      <w:r w:rsidR="003243AA">
        <w:rPr>
          <w:rFonts w:asciiTheme="minorHAnsi" w:hAnsiTheme="minorHAnsi" w:cstheme="minorHAnsi"/>
          <w:b/>
        </w:rPr>
        <w:t>8</w:t>
      </w:r>
      <w:r w:rsidR="00F53455">
        <w:rPr>
          <w:rFonts w:asciiTheme="minorHAnsi" w:hAnsiTheme="minorHAnsi" w:cstheme="minorHAnsi"/>
          <w:b/>
        </w:rPr>
        <w:t>.00</w:t>
      </w:r>
      <w:r w:rsidR="00F53455" w:rsidRPr="00F53455">
        <w:rPr>
          <w:rFonts w:asciiTheme="minorHAnsi" w:hAnsiTheme="minorHAnsi" w:cstheme="minorHAnsi"/>
          <w:b/>
        </w:rPr>
        <w:t>-</w:t>
      </w:r>
      <w:r w:rsidR="003243AA">
        <w:rPr>
          <w:rFonts w:asciiTheme="minorHAnsi" w:hAnsiTheme="minorHAnsi" w:cstheme="minorHAnsi"/>
          <w:b/>
        </w:rPr>
        <w:t>19.00</w:t>
      </w:r>
      <w:r w:rsidRPr="00E87E60">
        <w:rPr>
          <w:rFonts w:asciiTheme="minorHAnsi" w:hAnsiTheme="minorHAnsi" w:cstheme="minorHAnsi"/>
          <w:b/>
        </w:rPr>
        <w:t>.</w:t>
      </w:r>
      <w:r w:rsidRPr="00973BA2">
        <w:rPr>
          <w:rFonts w:asciiTheme="minorHAnsi" w:hAnsiTheme="minorHAnsi" w:cstheme="minorHAnsi"/>
        </w:rPr>
        <w:t xml:space="preserve"> </w:t>
      </w:r>
    </w:p>
    <w:p w:rsidR="003243AA" w:rsidRPr="00B9065B" w:rsidRDefault="003243AA" w:rsidP="00E87E60">
      <w:pPr>
        <w:spacing w:line="360" w:lineRule="auto"/>
        <w:ind w:right="26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Σκοπός του </w:t>
      </w:r>
      <w:r>
        <w:rPr>
          <w:rFonts w:asciiTheme="minorHAnsi" w:hAnsiTheme="minorHAnsi" w:cstheme="minorHAnsi"/>
          <w:lang w:val="en-US"/>
        </w:rPr>
        <w:t>w</w:t>
      </w:r>
      <w:r w:rsidR="00F53455">
        <w:rPr>
          <w:rFonts w:asciiTheme="minorHAnsi" w:hAnsiTheme="minorHAnsi" w:cstheme="minorHAnsi"/>
          <w:lang w:val="en-US"/>
        </w:rPr>
        <w:t>ebinar</w:t>
      </w:r>
      <w:r w:rsidR="00F53455" w:rsidRPr="00F534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είναι να εξοικειώσει τους εκπαιδευτικούς με την έννοια της κλιματικής αλλαγής και να προτείνει τρόπους με τους οποίους μπορούμε να εξηγήσουμε το φαινόμενο στα παιδιά. </w:t>
      </w:r>
    </w:p>
    <w:p w:rsidR="00973BA2" w:rsidRPr="00B9065B" w:rsidRDefault="00F53455" w:rsidP="00E87E60">
      <w:pPr>
        <w:spacing w:line="360" w:lineRule="auto"/>
        <w:ind w:right="26"/>
        <w:jc w:val="both"/>
        <w:rPr>
          <w:rFonts w:asciiTheme="minorHAnsi" w:hAnsiTheme="minorHAnsi" w:cstheme="minorHAnsi"/>
        </w:rPr>
      </w:pPr>
      <w:r w:rsidRPr="00F53455">
        <w:rPr>
          <w:rFonts w:asciiTheme="minorHAnsi" w:hAnsiTheme="minorHAnsi" w:cstheme="minorHAnsi"/>
        </w:rPr>
        <w:t>Για την παρακολούθηση του διαδικτυακού σεμιναρίου χρειάζεται υπολογιστής</w:t>
      </w:r>
      <w:r w:rsidR="003243AA">
        <w:rPr>
          <w:rFonts w:asciiTheme="minorHAnsi" w:hAnsiTheme="minorHAnsi" w:cstheme="minorHAnsi"/>
        </w:rPr>
        <w:t xml:space="preserve">/κινητή συσκευή </w:t>
      </w:r>
      <w:r w:rsidRPr="00F53455">
        <w:rPr>
          <w:rFonts w:asciiTheme="minorHAnsi" w:hAnsiTheme="minorHAnsi" w:cstheme="minorHAnsi"/>
        </w:rPr>
        <w:t xml:space="preserve">και σύνδεση στο </w:t>
      </w:r>
      <w:r w:rsidRPr="00F53455">
        <w:rPr>
          <w:rFonts w:asciiTheme="minorHAnsi" w:hAnsiTheme="minorHAnsi" w:cstheme="minorHAnsi"/>
          <w:lang w:val="en-US"/>
        </w:rPr>
        <w:t>Internet</w:t>
      </w:r>
      <w:r w:rsidRPr="00F5345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Με την </w:t>
      </w:r>
      <w:r w:rsidR="006C2683">
        <w:rPr>
          <w:rFonts w:asciiTheme="minorHAnsi" w:hAnsiTheme="minorHAnsi" w:cstheme="minorHAnsi"/>
        </w:rPr>
        <w:t xml:space="preserve">αποδοχή </w:t>
      </w:r>
      <w:r>
        <w:rPr>
          <w:rFonts w:asciiTheme="minorHAnsi" w:hAnsiTheme="minorHAnsi" w:cstheme="minorHAnsi"/>
        </w:rPr>
        <w:t xml:space="preserve">της αίτησής σας θα σας αποσταλεί σύνδεσμος για το εξ αποστάσεως σεμινάριο στο οποίο θα μπορείτε να συνδεθείτε κατά την έναρξη του σεμιναρίου. </w:t>
      </w:r>
      <w:r w:rsidR="004F62E5">
        <w:rPr>
          <w:rFonts w:asciiTheme="minorHAnsi" w:hAnsiTheme="minorHAnsi" w:cstheme="minorHAnsi"/>
        </w:rPr>
        <w:t>Το σεμινάριο θα πραγματοποιηθεί μέσω της πλατφόρμας του Πανελλήνιου Σχολικού Δικτύου.</w:t>
      </w:r>
      <w:r w:rsidR="00B9065B" w:rsidRPr="00B9065B">
        <w:rPr>
          <w:rFonts w:asciiTheme="minorHAnsi" w:hAnsiTheme="minorHAnsi" w:cstheme="minorHAnsi"/>
        </w:rPr>
        <w:t xml:space="preserve"> </w:t>
      </w:r>
      <w:r w:rsidR="00B9065B">
        <w:rPr>
          <w:rFonts w:asciiTheme="minorHAnsi" w:hAnsiTheme="minorHAnsi" w:cstheme="minorHAnsi"/>
        </w:rPr>
        <w:t xml:space="preserve">Χωρητικότητα 40 θέσεις. </w:t>
      </w:r>
      <w:r w:rsidR="006C2683">
        <w:rPr>
          <w:rFonts w:asciiTheme="minorHAnsi" w:hAnsiTheme="minorHAnsi" w:cstheme="minorHAnsi"/>
        </w:rPr>
        <w:t>Προτεραιότητα θα δοθεί στους εκπαιδευτικούς που δεν έχουν παρακολουθήσει στο παρελθόν ανάλογης θεματολογίας επιμόρφωση.</w:t>
      </w:r>
    </w:p>
    <w:p w:rsidR="006C2683" w:rsidRDefault="004F62E5" w:rsidP="006C2683">
      <w:pPr>
        <w:spacing w:line="360" w:lineRule="auto"/>
        <w:ind w:right="26"/>
        <w:jc w:val="both"/>
      </w:pPr>
      <w:r>
        <w:rPr>
          <w:rFonts w:asciiTheme="minorHAnsi" w:hAnsiTheme="minorHAnsi" w:cstheme="minorHAnsi"/>
        </w:rPr>
        <w:lastRenderedPageBreak/>
        <w:t xml:space="preserve">Δηλώσεις συμμετοχής στη φόρμα </w:t>
      </w:r>
      <w:hyperlink r:id="rId9" w:history="1">
        <w:r w:rsidR="00D41377">
          <w:rPr>
            <w:rStyle w:val="-"/>
          </w:rPr>
          <w:t>https://docs.google.com/forms/d/e/1FAIpQLSe6xxZdPL_WVY_WbKWZZEnc3Ouaaads9yw2I_V2Xx_779tJcQ/viewform</w:t>
        </w:r>
      </w:hyperlink>
      <w:r w:rsidR="00D41377">
        <w:t xml:space="preserve"> .</w:t>
      </w:r>
    </w:p>
    <w:p w:rsidR="00EE688F" w:rsidRPr="00973BA2" w:rsidRDefault="00EE688F" w:rsidP="006C2683">
      <w:pPr>
        <w:spacing w:line="360" w:lineRule="auto"/>
        <w:ind w:right="26"/>
        <w:jc w:val="both"/>
        <w:rPr>
          <w:rFonts w:asciiTheme="minorHAnsi" w:hAnsiTheme="minorHAnsi" w:cstheme="minorHAnsi"/>
        </w:rPr>
      </w:pPr>
      <w:r w:rsidRPr="00973BA2">
        <w:rPr>
          <w:rFonts w:asciiTheme="minorHAnsi" w:hAnsiTheme="minorHAnsi" w:cstheme="minorHAnsi"/>
        </w:rPr>
        <w:t xml:space="preserve">Για περισσότερες πληροφορίες μπορείτε να απευθύνεστε στην Υπεύθυνη Περιβαλλοντικής Εκπαίδευσης Β.Βορύλλα.  </w:t>
      </w:r>
    </w:p>
    <w:p w:rsidR="0057412C" w:rsidRDefault="0057412C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p w:rsidR="00EF3828" w:rsidRDefault="00EF3828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p w:rsidR="007E093E" w:rsidRDefault="007E093E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p w:rsidR="007E093E" w:rsidRDefault="007E093E" w:rsidP="004F1A49">
      <w:pPr>
        <w:shd w:val="clear" w:color="auto" w:fill="FFFFFF"/>
        <w:spacing w:line="360" w:lineRule="auto"/>
        <w:jc w:val="both"/>
        <w:rPr>
          <w:rFonts w:ascii="Calibri" w:hAnsi="Calibri"/>
        </w:rPr>
      </w:pPr>
    </w:p>
    <w:p w:rsidR="00F5235A" w:rsidRPr="00A61811" w:rsidRDefault="00F5235A" w:rsidP="00F5235A">
      <w:pPr>
        <w:tabs>
          <w:tab w:val="left" w:pos="4845"/>
        </w:tabs>
        <w:spacing w:after="60" w:line="360" w:lineRule="auto"/>
        <w:ind w:firstLine="4845"/>
        <w:jc w:val="both"/>
        <w:rPr>
          <w:rFonts w:asciiTheme="minorHAnsi" w:hAnsiTheme="minorHAnsi" w:cs="Calibri"/>
          <w:b/>
          <w:sz w:val="22"/>
          <w:szCs w:val="22"/>
        </w:rPr>
      </w:pPr>
      <w:r w:rsidRPr="00A61811">
        <w:rPr>
          <w:rFonts w:asciiTheme="minorHAnsi" w:hAnsiTheme="minorHAnsi" w:cs="Calibri"/>
          <w:b/>
          <w:sz w:val="22"/>
          <w:szCs w:val="22"/>
        </w:rPr>
        <w:t>Η  Διευθύντρια</w:t>
      </w:r>
    </w:p>
    <w:p w:rsidR="00F5235A" w:rsidRDefault="00F5235A" w:rsidP="00F5235A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A61811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Δ/νσης Α/θμιας Εκπ/σης Ανατ. Αττικής</w:t>
      </w:r>
    </w:p>
    <w:p w:rsidR="004D4269" w:rsidRDefault="004D4269" w:rsidP="00F5235A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1F65F3" w:rsidRPr="00A61811" w:rsidRDefault="001F65F3" w:rsidP="00F5235A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EF3828" w:rsidRDefault="004F62E5" w:rsidP="00973BA2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       </w:t>
      </w:r>
      <w:r w:rsidR="003243AA">
        <w:rPr>
          <w:rFonts w:asciiTheme="minorHAnsi" w:hAnsiTheme="minorHAnsi" w:cs="Calibri"/>
          <w:b/>
          <w:sz w:val="22"/>
          <w:szCs w:val="22"/>
        </w:rPr>
        <w:t xml:space="preserve">          Βασιλική Ξυθάλη</w:t>
      </w:r>
    </w:p>
    <w:sectPr w:rsidR="00EF3828" w:rsidSect="00EF3828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A58"/>
    <w:multiLevelType w:val="multilevel"/>
    <w:tmpl w:val="A358F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7DF7"/>
    <w:multiLevelType w:val="multilevel"/>
    <w:tmpl w:val="7A3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73F85"/>
    <w:multiLevelType w:val="multilevel"/>
    <w:tmpl w:val="1C2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D978CA"/>
    <w:multiLevelType w:val="hybridMultilevel"/>
    <w:tmpl w:val="55702E8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755E66"/>
    <w:multiLevelType w:val="hybridMultilevel"/>
    <w:tmpl w:val="9B709C68"/>
    <w:lvl w:ilvl="0" w:tplc="040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>
    <w:nsid w:val="0E25628C"/>
    <w:multiLevelType w:val="hybridMultilevel"/>
    <w:tmpl w:val="E6D2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A2710"/>
    <w:multiLevelType w:val="multilevel"/>
    <w:tmpl w:val="6F58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766490"/>
    <w:multiLevelType w:val="hybridMultilevel"/>
    <w:tmpl w:val="A74452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6412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107FB"/>
    <w:multiLevelType w:val="multilevel"/>
    <w:tmpl w:val="902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B5443D"/>
    <w:multiLevelType w:val="multilevel"/>
    <w:tmpl w:val="555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242837"/>
    <w:multiLevelType w:val="hybridMultilevel"/>
    <w:tmpl w:val="E5FED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00765"/>
    <w:multiLevelType w:val="multilevel"/>
    <w:tmpl w:val="D6D2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57EA4"/>
    <w:multiLevelType w:val="multilevel"/>
    <w:tmpl w:val="51BE6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7754"/>
    <w:multiLevelType w:val="multilevel"/>
    <w:tmpl w:val="6B22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1A1791"/>
    <w:multiLevelType w:val="hybridMultilevel"/>
    <w:tmpl w:val="824C0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0">
    <w:nsid w:val="42E75F41"/>
    <w:multiLevelType w:val="multilevel"/>
    <w:tmpl w:val="254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27B9"/>
    <w:multiLevelType w:val="multilevel"/>
    <w:tmpl w:val="22F6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730957"/>
    <w:multiLevelType w:val="hybridMultilevel"/>
    <w:tmpl w:val="1C9CE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259AD"/>
    <w:multiLevelType w:val="multilevel"/>
    <w:tmpl w:val="08D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973632"/>
    <w:multiLevelType w:val="multilevel"/>
    <w:tmpl w:val="9916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5"/>
  </w:num>
  <w:num w:numId="5">
    <w:abstractNumId w:val="25"/>
  </w:num>
  <w:num w:numId="6">
    <w:abstractNumId w:val="26"/>
  </w:num>
  <w:num w:numId="7">
    <w:abstractNumId w:val="19"/>
  </w:num>
  <w:num w:numId="8">
    <w:abstractNumId w:val="21"/>
  </w:num>
  <w:num w:numId="9">
    <w:abstractNumId w:val="13"/>
  </w:num>
  <w:num w:numId="10">
    <w:abstractNumId w:val="3"/>
  </w:num>
  <w:num w:numId="11">
    <w:abstractNumId w:val="23"/>
  </w:num>
  <w:num w:numId="12">
    <w:abstractNumId w:val="7"/>
  </w:num>
  <w:num w:numId="13">
    <w:abstractNumId w:val="28"/>
  </w:num>
  <w:num w:numId="14">
    <w:abstractNumId w:val="11"/>
  </w:num>
  <w:num w:numId="15">
    <w:abstractNumId w:val="22"/>
  </w:num>
  <w:num w:numId="16">
    <w:abstractNumId w:val="8"/>
  </w:num>
  <w:num w:numId="17">
    <w:abstractNumId w:val="20"/>
  </w:num>
  <w:num w:numId="18">
    <w:abstractNumId w:val="1"/>
  </w:num>
  <w:num w:numId="19">
    <w:abstractNumId w:val="27"/>
  </w:num>
  <w:num w:numId="20">
    <w:abstractNumId w:val="6"/>
  </w:num>
  <w:num w:numId="21">
    <w:abstractNumId w:val="10"/>
  </w:num>
  <w:num w:numId="22">
    <w:abstractNumId w:val="2"/>
  </w:num>
  <w:num w:numId="23">
    <w:abstractNumId w:val="16"/>
  </w:num>
  <w:num w:numId="24">
    <w:abstractNumId w:val="12"/>
  </w:num>
  <w:num w:numId="25">
    <w:abstractNumId w:val="14"/>
  </w:num>
  <w:num w:numId="26">
    <w:abstractNumId w:val="0"/>
  </w:num>
  <w:num w:numId="27">
    <w:abstractNumId w:val="4"/>
  </w:num>
  <w:num w:numId="28">
    <w:abstractNumId w:val="1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32C89"/>
    <w:rsid w:val="000354EB"/>
    <w:rsid w:val="00035F34"/>
    <w:rsid w:val="00057E18"/>
    <w:rsid w:val="0007147F"/>
    <w:rsid w:val="00092A32"/>
    <w:rsid w:val="000D1CCE"/>
    <w:rsid w:val="000D6C08"/>
    <w:rsid w:val="000E3625"/>
    <w:rsid w:val="00105D82"/>
    <w:rsid w:val="00154F6C"/>
    <w:rsid w:val="00167E46"/>
    <w:rsid w:val="001774CC"/>
    <w:rsid w:val="0018252B"/>
    <w:rsid w:val="00190E3D"/>
    <w:rsid w:val="001A1FED"/>
    <w:rsid w:val="001A3B8E"/>
    <w:rsid w:val="001A3CBF"/>
    <w:rsid w:val="001B67E1"/>
    <w:rsid w:val="001C57BA"/>
    <w:rsid w:val="001E05E3"/>
    <w:rsid w:val="001F65F3"/>
    <w:rsid w:val="002211E6"/>
    <w:rsid w:val="00224542"/>
    <w:rsid w:val="00232AFA"/>
    <w:rsid w:val="002348F9"/>
    <w:rsid w:val="002722F1"/>
    <w:rsid w:val="00275AF4"/>
    <w:rsid w:val="002856C8"/>
    <w:rsid w:val="002A01F3"/>
    <w:rsid w:val="002C666B"/>
    <w:rsid w:val="002D3024"/>
    <w:rsid w:val="002E7FED"/>
    <w:rsid w:val="003117F9"/>
    <w:rsid w:val="003124DD"/>
    <w:rsid w:val="0031291B"/>
    <w:rsid w:val="0032316D"/>
    <w:rsid w:val="003243AA"/>
    <w:rsid w:val="00360A72"/>
    <w:rsid w:val="00366D96"/>
    <w:rsid w:val="003B23C4"/>
    <w:rsid w:val="003E0DE5"/>
    <w:rsid w:val="003E5078"/>
    <w:rsid w:val="003F717A"/>
    <w:rsid w:val="00432E1E"/>
    <w:rsid w:val="0044117B"/>
    <w:rsid w:val="004620C2"/>
    <w:rsid w:val="00463FED"/>
    <w:rsid w:val="00471E15"/>
    <w:rsid w:val="004744FD"/>
    <w:rsid w:val="00481030"/>
    <w:rsid w:val="00484370"/>
    <w:rsid w:val="00487C21"/>
    <w:rsid w:val="004D4269"/>
    <w:rsid w:val="004F1A49"/>
    <w:rsid w:val="004F62E5"/>
    <w:rsid w:val="005026B9"/>
    <w:rsid w:val="00526F17"/>
    <w:rsid w:val="0054164C"/>
    <w:rsid w:val="00541F4A"/>
    <w:rsid w:val="00555DFA"/>
    <w:rsid w:val="0057412C"/>
    <w:rsid w:val="00577F92"/>
    <w:rsid w:val="005828A8"/>
    <w:rsid w:val="00583AC1"/>
    <w:rsid w:val="005857DB"/>
    <w:rsid w:val="0059300A"/>
    <w:rsid w:val="00595E17"/>
    <w:rsid w:val="005A2A72"/>
    <w:rsid w:val="005A5190"/>
    <w:rsid w:val="005D47D7"/>
    <w:rsid w:val="00600E0B"/>
    <w:rsid w:val="00625D55"/>
    <w:rsid w:val="00650FC1"/>
    <w:rsid w:val="00661D18"/>
    <w:rsid w:val="00664D9F"/>
    <w:rsid w:val="00681BB5"/>
    <w:rsid w:val="00691C7D"/>
    <w:rsid w:val="0069643A"/>
    <w:rsid w:val="00696E06"/>
    <w:rsid w:val="0069706A"/>
    <w:rsid w:val="00697A6B"/>
    <w:rsid w:val="006B0092"/>
    <w:rsid w:val="006B7307"/>
    <w:rsid w:val="006C2683"/>
    <w:rsid w:val="006E5BF5"/>
    <w:rsid w:val="006F698D"/>
    <w:rsid w:val="00713081"/>
    <w:rsid w:val="007322BC"/>
    <w:rsid w:val="00747D47"/>
    <w:rsid w:val="007722FA"/>
    <w:rsid w:val="007746FE"/>
    <w:rsid w:val="0077720B"/>
    <w:rsid w:val="00785CA3"/>
    <w:rsid w:val="0079277C"/>
    <w:rsid w:val="0079385A"/>
    <w:rsid w:val="007A4E32"/>
    <w:rsid w:val="007C2462"/>
    <w:rsid w:val="007E093E"/>
    <w:rsid w:val="00810F2B"/>
    <w:rsid w:val="008173B4"/>
    <w:rsid w:val="00831116"/>
    <w:rsid w:val="00831169"/>
    <w:rsid w:val="008329C1"/>
    <w:rsid w:val="008412B6"/>
    <w:rsid w:val="00843CE1"/>
    <w:rsid w:val="00846CF6"/>
    <w:rsid w:val="008531DC"/>
    <w:rsid w:val="00863ADC"/>
    <w:rsid w:val="008672B8"/>
    <w:rsid w:val="00875A65"/>
    <w:rsid w:val="00877604"/>
    <w:rsid w:val="00882787"/>
    <w:rsid w:val="00893998"/>
    <w:rsid w:val="008B3C4A"/>
    <w:rsid w:val="008B51B0"/>
    <w:rsid w:val="008B5F0C"/>
    <w:rsid w:val="008D7810"/>
    <w:rsid w:val="008F05C7"/>
    <w:rsid w:val="009040CE"/>
    <w:rsid w:val="00922DDE"/>
    <w:rsid w:val="009465E0"/>
    <w:rsid w:val="0095732C"/>
    <w:rsid w:val="00965971"/>
    <w:rsid w:val="00973BA2"/>
    <w:rsid w:val="00974049"/>
    <w:rsid w:val="00985490"/>
    <w:rsid w:val="009A600C"/>
    <w:rsid w:val="009F437B"/>
    <w:rsid w:val="00A03FD9"/>
    <w:rsid w:val="00A15FAA"/>
    <w:rsid w:val="00A2195C"/>
    <w:rsid w:val="00A3484A"/>
    <w:rsid w:val="00A348F9"/>
    <w:rsid w:val="00A42525"/>
    <w:rsid w:val="00A5414D"/>
    <w:rsid w:val="00A54244"/>
    <w:rsid w:val="00A61811"/>
    <w:rsid w:val="00A66B70"/>
    <w:rsid w:val="00AD1818"/>
    <w:rsid w:val="00AE427A"/>
    <w:rsid w:val="00AF3BD0"/>
    <w:rsid w:val="00B05D04"/>
    <w:rsid w:val="00B06FB6"/>
    <w:rsid w:val="00B42414"/>
    <w:rsid w:val="00B42F46"/>
    <w:rsid w:val="00B647EF"/>
    <w:rsid w:val="00B67208"/>
    <w:rsid w:val="00B710AA"/>
    <w:rsid w:val="00B9065B"/>
    <w:rsid w:val="00B92E22"/>
    <w:rsid w:val="00BB47B4"/>
    <w:rsid w:val="00BE1179"/>
    <w:rsid w:val="00C045AA"/>
    <w:rsid w:val="00C07050"/>
    <w:rsid w:val="00C5364A"/>
    <w:rsid w:val="00C54DF2"/>
    <w:rsid w:val="00C80BE4"/>
    <w:rsid w:val="00C94307"/>
    <w:rsid w:val="00C978BE"/>
    <w:rsid w:val="00CC646B"/>
    <w:rsid w:val="00CD4503"/>
    <w:rsid w:val="00CD57EE"/>
    <w:rsid w:val="00D14987"/>
    <w:rsid w:val="00D206FD"/>
    <w:rsid w:val="00D323F0"/>
    <w:rsid w:val="00D41377"/>
    <w:rsid w:val="00D7125B"/>
    <w:rsid w:val="00DB2A7B"/>
    <w:rsid w:val="00DC21B2"/>
    <w:rsid w:val="00DE4E5B"/>
    <w:rsid w:val="00E06FF3"/>
    <w:rsid w:val="00E12D2A"/>
    <w:rsid w:val="00E620CA"/>
    <w:rsid w:val="00E76812"/>
    <w:rsid w:val="00E87E60"/>
    <w:rsid w:val="00EC0A34"/>
    <w:rsid w:val="00EC5CA5"/>
    <w:rsid w:val="00ED12ED"/>
    <w:rsid w:val="00ED63EA"/>
    <w:rsid w:val="00EE0EE8"/>
    <w:rsid w:val="00EE162F"/>
    <w:rsid w:val="00EE6582"/>
    <w:rsid w:val="00EE688F"/>
    <w:rsid w:val="00EF3057"/>
    <w:rsid w:val="00EF3828"/>
    <w:rsid w:val="00EF786E"/>
    <w:rsid w:val="00F04884"/>
    <w:rsid w:val="00F04C56"/>
    <w:rsid w:val="00F07D6C"/>
    <w:rsid w:val="00F247C7"/>
    <w:rsid w:val="00F31EB3"/>
    <w:rsid w:val="00F34B90"/>
    <w:rsid w:val="00F40261"/>
    <w:rsid w:val="00F5235A"/>
    <w:rsid w:val="00F53455"/>
    <w:rsid w:val="00F5645D"/>
    <w:rsid w:val="00FA3295"/>
    <w:rsid w:val="00FC0E91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paragraph" w:styleId="a7">
    <w:name w:val="Title"/>
    <w:basedOn w:val="a"/>
    <w:next w:val="a8"/>
    <w:link w:val="Char0"/>
    <w:qFormat/>
    <w:rsid w:val="008B51B0"/>
    <w:pPr>
      <w:suppressAutoHyphens/>
      <w:jc w:val="center"/>
    </w:pPr>
    <w:rPr>
      <w:sz w:val="20"/>
      <w:szCs w:val="20"/>
      <w:lang w:val="it-IT" w:eastAsia="ar-SA"/>
    </w:rPr>
  </w:style>
  <w:style w:type="character" w:customStyle="1" w:styleId="Char0">
    <w:name w:val="Τίτλος Char"/>
    <w:basedOn w:val="a0"/>
    <w:link w:val="a7"/>
    <w:rsid w:val="008B51B0"/>
    <w:rPr>
      <w:rFonts w:ascii="Times New Roman" w:eastAsia="Times New Roman" w:hAnsi="Times New Roman"/>
      <w:lang w:val="it-IT" w:eastAsia="ar-SA"/>
    </w:rPr>
  </w:style>
  <w:style w:type="paragraph" w:styleId="a8">
    <w:name w:val="Subtitle"/>
    <w:basedOn w:val="a"/>
    <w:next w:val="a"/>
    <w:link w:val="Char1"/>
    <w:uiPriority w:val="11"/>
    <w:qFormat/>
    <w:rsid w:val="008B51B0"/>
    <w:pPr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Υπότιτλος Char"/>
    <w:basedOn w:val="a0"/>
    <w:link w:val="a8"/>
    <w:uiPriority w:val="11"/>
    <w:rsid w:val="008B51B0"/>
    <w:rPr>
      <w:rFonts w:ascii="Cambria" w:eastAsia="Times New Roman" w:hAnsi="Cambria" w:cs="Times New Roman"/>
      <w:sz w:val="24"/>
      <w:szCs w:val="24"/>
    </w:rPr>
  </w:style>
  <w:style w:type="character" w:customStyle="1" w:styleId="cmstext">
    <w:name w:val="cmstext"/>
    <w:basedOn w:val="a0"/>
    <w:rsid w:val="000D1CCE"/>
  </w:style>
  <w:style w:type="character" w:customStyle="1" w:styleId="defaultlan">
    <w:name w:val="defaultlan"/>
    <w:basedOn w:val="a0"/>
    <w:rsid w:val="000D1CCE"/>
  </w:style>
  <w:style w:type="paragraph" w:styleId="Web">
    <w:name w:val="Normal (Web)"/>
    <w:basedOn w:val="a"/>
    <w:uiPriority w:val="99"/>
    <w:semiHidden/>
    <w:unhideWhenUsed/>
    <w:rsid w:val="005828A8"/>
    <w:pPr>
      <w:spacing w:before="100" w:beforeAutospacing="1" w:after="100" w:afterAutospacing="1"/>
    </w:pPr>
  </w:style>
  <w:style w:type="paragraph" w:styleId="3">
    <w:name w:val="Body Text 3"/>
    <w:basedOn w:val="a"/>
    <w:link w:val="3Char"/>
    <w:semiHidden/>
    <w:unhideWhenUsed/>
    <w:rsid w:val="003E5078"/>
    <w:rPr>
      <w:rFonts w:ascii="Arial" w:hAnsi="Arial" w:cs="Arial"/>
      <w:color w:val="000000"/>
      <w:szCs w:val="20"/>
    </w:rPr>
  </w:style>
  <w:style w:type="character" w:customStyle="1" w:styleId="3Char">
    <w:name w:val="Σώμα κείμενου 3 Char"/>
    <w:basedOn w:val="a0"/>
    <w:link w:val="3"/>
    <w:semiHidden/>
    <w:rsid w:val="003E5078"/>
    <w:rPr>
      <w:rFonts w:ascii="Arial" w:eastAsia="Times New Roman" w:hAnsi="Arial" w:cs="Arial"/>
      <w:color w:val="000000"/>
      <w:sz w:val="24"/>
    </w:rPr>
  </w:style>
  <w:style w:type="character" w:styleId="-0">
    <w:name w:val="FollowedHyperlink"/>
    <w:basedOn w:val="a0"/>
    <w:uiPriority w:val="99"/>
    <w:semiHidden/>
    <w:unhideWhenUsed/>
    <w:rsid w:val="0032316D"/>
    <w:rPr>
      <w:color w:val="800080" w:themeColor="followedHyperlink"/>
      <w:u w:val="single"/>
    </w:rPr>
  </w:style>
  <w:style w:type="paragraph" w:customStyle="1" w:styleId="yiv2599828662msonormal">
    <w:name w:val="yiv2599828662msonormal"/>
    <w:basedOn w:val="a"/>
    <w:rsid w:val="00AF3B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3BD0"/>
  </w:style>
  <w:style w:type="paragraph" w:styleId="a9">
    <w:name w:val="Body Text"/>
    <w:basedOn w:val="a"/>
    <w:link w:val="Char2"/>
    <w:uiPriority w:val="99"/>
    <w:semiHidden/>
    <w:unhideWhenUsed/>
    <w:rsid w:val="00463FED"/>
    <w:pPr>
      <w:spacing w:after="120"/>
    </w:pPr>
  </w:style>
  <w:style w:type="character" w:customStyle="1" w:styleId="Char2">
    <w:name w:val="Σώμα κειμένου Char"/>
    <w:basedOn w:val="a0"/>
    <w:link w:val="a9"/>
    <w:uiPriority w:val="99"/>
    <w:semiHidden/>
    <w:rsid w:val="00463FED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Char3"/>
    <w:uiPriority w:val="99"/>
    <w:unhideWhenUsed/>
    <w:rsid w:val="00EF38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3">
    <w:name w:val="Απλό κείμενο Char"/>
    <w:basedOn w:val="a0"/>
    <w:link w:val="aa"/>
    <w:uiPriority w:val="99"/>
    <w:rsid w:val="00EF3828"/>
    <w:rPr>
      <w:rFonts w:eastAsiaTheme="minorHAnsi" w:cstheme="minorBidi"/>
      <w:sz w:val="22"/>
      <w:szCs w:val="21"/>
      <w:lang w:eastAsia="en-US"/>
    </w:rPr>
  </w:style>
  <w:style w:type="character" w:customStyle="1" w:styleId="lrzxr">
    <w:name w:val="lrzxr"/>
    <w:basedOn w:val="a0"/>
    <w:rsid w:val="00E87E60"/>
  </w:style>
  <w:style w:type="character" w:customStyle="1" w:styleId="w8qarf">
    <w:name w:val="w8qarf"/>
    <w:basedOn w:val="a0"/>
    <w:rsid w:val="00E87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96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587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1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6xxZdPL_WVY_WbKWZZEnc3Ouaaads9yw2I_V2Xx_779tJcQ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D27D-C27F-4D99-923C-ACB55DE8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30</cp:revision>
  <cp:lastPrinted>2015-10-07T08:59:00Z</cp:lastPrinted>
  <dcterms:created xsi:type="dcterms:W3CDTF">2015-10-07T09:00:00Z</dcterms:created>
  <dcterms:modified xsi:type="dcterms:W3CDTF">2020-03-23T11:40:00Z</dcterms:modified>
</cp:coreProperties>
</file>