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RPr="00D755A7" w:rsidTr="004744FD">
        <w:trPr>
          <w:trHeight w:val="2515"/>
        </w:trPr>
        <w:tc>
          <w:tcPr>
            <w:tcW w:w="5529" w:type="dxa"/>
            <w:gridSpan w:val="2"/>
            <w:tcMar>
              <w:top w:w="0" w:type="dxa"/>
              <w:left w:w="57" w:type="dxa"/>
              <w:bottom w:w="0" w:type="dxa"/>
              <w:right w:w="28" w:type="dxa"/>
            </w:tcMar>
          </w:tcPr>
          <w:p w:rsidR="00713081" w:rsidRPr="00D755A7" w:rsidRDefault="006C0759">
            <w:pPr>
              <w:jc w:val="center"/>
              <w:rPr>
                <w:lang w:val="en-US"/>
              </w:rPr>
            </w:pPr>
            <w:r>
              <w:rPr>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Pr="00D755A7" w:rsidRDefault="00713081">
            <w:pPr>
              <w:jc w:val="center"/>
              <w:rPr>
                <w:rFonts w:ascii="Calibri" w:hAnsi="Calibri"/>
                <w:sz w:val="26"/>
                <w:szCs w:val="26"/>
              </w:rPr>
            </w:pPr>
            <w:r w:rsidRPr="00D755A7">
              <w:rPr>
                <w:rFonts w:ascii="Calibri" w:hAnsi="Calibri"/>
                <w:szCs w:val="26"/>
              </w:rPr>
              <w:t>ΕΛΛΗΝΙΚΗ ΔΗΜΟΚΡΑΤΙΑ</w:t>
            </w:r>
          </w:p>
          <w:p w:rsidR="00713081" w:rsidRPr="005C74C5" w:rsidRDefault="00713081">
            <w:pPr>
              <w:jc w:val="center"/>
              <w:rPr>
                <w:rFonts w:ascii="Calibri" w:hAnsi="Calibri"/>
              </w:rPr>
            </w:pPr>
            <w:r w:rsidRPr="00D755A7">
              <w:rPr>
                <w:rFonts w:ascii="Calibri" w:hAnsi="Calibri"/>
                <w:sz w:val="22"/>
                <w:szCs w:val="22"/>
              </w:rPr>
              <w:t>ΥΠΟΥΡΓΕΙΟ ΠΑΙΔΕΙΑΣ</w:t>
            </w:r>
            <w:r w:rsidR="005C74C5">
              <w:rPr>
                <w:rFonts w:ascii="Calibri" w:hAnsi="Calibri"/>
                <w:sz w:val="22"/>
                <w:szCs w:val="22"/>
              </w:rPr>
              <w:t>, ΕΡΕΥΝΑΣ</w:t>
            </w:r>
            <w:r w:rsidR="003E0DE5" w:rsidRPr="005C74C5">
              <w:rPr>
                <w:rFonts w:ascii="Calibri" w:hAnsi="Calibri"/>
                <w:sz w:val="22"/>
                <w:szCs w:val="22"/>
              </w:rPr>
              <w:t xml:space="preserve"> </w:t>
            </w:r>
          </w:p>
          <w:p w:rsidR="00713081" w:rsidRPr="00D755A7" w:rsidRDefault="00713081">
            <w:pPr>
              <w:jc w:val="center"/>
              <w:rPr>
                <w:rFonts w:ascii="Calibri" w:hAnsi="Calibri"/>
              </w:rPr>
            </w:pPr>
            <w:r w:rsidRPr="00D755A7">
              <w:rPr>
                <w:rFonts w:ascii="Calibri" w:hAnsi="Calibri"/>
                <w:sz w:val="22"/>
                <w:szCs w:val="22"/>
              </w:rPr>
              <w:t xml:space="preserve"> ΚΑΙ ΘΡΗΣΚΕΥΜΑΤΩΝ</w:t>
            </w:r>
          </w:p>
          <w:p w:rsidR="00713081" w:rsidRPr="00D755A7" w:rsidRDefault="00713081">
            <w:pPr>
              <w:jc w:val="center"/>
              <w:rPr>
                <w:rFonts w:ascii="Calibri" w:hAnsi="Calibri"/>
              </w:rPr>
            </w:pPr>
            <w:r w:rsidRPr="00D755A7">
              <w:rPr>
                <w:rFonts w:ascii="Calibri" w:hAnsi="Calibri"/>
                <w:sz w:val="22"/>
                <w:szCs w:val="22"/>
              </w:rPr>
              <w:t>----</w:t>
            </w:r>
          </w:p>
          <w:p w:rsidR="00713081" w:rsidRPr="00D755A7" w:rsidRDefault="00713081">
            <w:pPr>
              <w:jc w:val="center"/>
              <w:rPr>
                <w:rFonts w:ascii="Calibri" w:hAnsi="Calibri"/>
              </w:rPr>
            </w:pPr>
            <w:r w:rsidRPr="00D755A7">
              <w:rPr>
                <w:rFonts w:ascii="Calibri" w:hAnsi="Calibri"/>
                <w:sz w:val="22"/>
                <w:szCs w:val="22"/>
              </w:rPr>
              <w:t xml:space="preserve">ΠΕΡΙΦΕΡΕΙΑΚΗ Δ/ΝΣΗ </w:t>
            </w:r>
            <w:r w:rsidRPr="00D755A7">
              <w:rPr>
                <w:rFonts w:ascii="Calibri" w:eastAsia="Calibri" w:hAnsi="Calibri" w:cs="Arial"/>
                <w:bCs/>
                <w:sz w:val="22"/>
                <w:szCs w:val="22"/>
              </w:rPr>
              <w:t>Π/ΘΜΙΑΣ &amp; Δ/ΘΜΙΑΣ</w:t>
            </w:r>
            <w:r w:rsidRPr="00D755A7">
              <w:rPr>
                <w:rFonts w:ascii="Calibri" w:hAnsi="Calibri"/>
                <w:sz w:val="22"/>
                <w:szCs w:val="22"/>
              </w:rPr>
              <w:t xml:space="preserve"> ΕΚΠ/ΣΗΣ ΑΤΤΙΚΗΣ</w:t>
            </w:r>
          </w:p>
          <w:p w:rsidR="00713081" w:rsidRPr="00D755A7" w:rsidRDefault="00713081">
            <w:pPr>
              <w:jc w:val="center"/>
              <w:rPr>
                <w:rFonts w:ascii="Calibri" w:hAnsi="Calibri"/>
              </w:rPr>
            </w:pPr>
            <w:r w:rsidRPr="00D755A7">
              <w:rPr>
                <w:rFonts w:ascii="Calibri" w:eastAsia="Calibri" w:hAnsi="Calibri" w:cs="Arial"/>
                <w:bCs/>
                <w:sz w:val="22"/>
                <w:szCs w:val="22"/>
              </w:rPr>
              <w:t>ΔΙΕΥΘΥΝΣΗ Π/ΘΜΙΑΣ ΕΚΠ/ΣΗΣ</w:t>
            </w:r>
            <w:r w:rsidRPr="00D755A7">
              <w:rPr>
                <w:rFonts w:ascii="Calibri" w:hAnsi="Calibri"/>
                <w:sz w:val="22"/>
                <w:szCs w:val="22"/>
              </w:rPr>
              <w:t xml:space="preserve"> ΑΝΑΤΟΛΙΚΗΣ ΑΤΤΙΚΗΣ</w:t>
            </w:r>
          </w:p>
          <w:p w:rsidR="00713081" w:rsidRPr="00D755A7" w:rsidRDefault="00713081" w:rsidP="00CA63E5">
            <w:pPr>
              <w:rPr>
                <w:rFonts w:ascii="Calibri" w:hAnsi="Calibri"/>
              </w:rPr>
            </w:pPr>
          </w:p>
        </w:tc>
        <w:tc>
          <w:tcPr>
            <w:tcW w:w="4026" w:type="dxa"/>
            <w:gridSpan w:val="2"/>
          </w:tcPr>
          <w:p w:rsidR="00713081" w:rsidRPr="00D755A7" w:rsidRDefault="00713081" w:rsidP="00F31EB3">
            <w:pPr>
              <w:rPr>
                <w:rFonts w:ascii="Calibri" w:hAnsi="Calibri"/>
              </w:rPr>
            </w:pPr>
          </w:p>
          <w:p w:rsidR="00713081" w:rsidRPr="00D755A7" w:rsidRDefault="00713081">
            <w:pPr>
              <w:ind w:left="739"/>
              <w:rPr>
                <w:rFonts w:ascii="Calibri" w:hAnsi="Calibri"/>
              </w:rPr>
            </w:pPr>
          </w:p>
          <w:p w:rsidR="00713081" w:rsidRPr="00D755A7" w:rsidRDefault="00713081">
            <w:pPr>
              <w:spacing w:line="360" w:lineRule="auto"/>
              <w:ind w:left="739"/>
              <w:rPr>
                <w:rFonts w:ascii="Calibri" w:hAnsi="Calibri"/>
              </w:rPr>
            </w:pPr>
            <w:r w:rsidRPr="00D755A7">
              <w:rPr>
                <w:rFonts w:ascii="Calibri" w:hAnsi="Calibri"/>
                <w:sz w:val="22"/>
                <w:szCs w:val="22"/>
              </w:rPr>
              <w:t xml:space="preserve">Γλυκά Νερά, </w:t>
            </w:r>
            <w:r w:rsidR="007215C2">
              <w:rPr>
                <w:rFonts w:ascii="Calibri" w:hAnsi="Calibri"/>
                <w:sz w:val="22"/>
                <w:szCs w:val="22"/>
              </w:rPr>
              <w:t>11/4/2019</w:t>
            </w:r>
          </w:p>
          <w:p w:rsidR="00713081" w:rsidRPr="00ED2C17" w:rsidRDefault="00713081">
            <w:pPr>
              <w:spacing w:line="360" w:lineRule="auto"/>
              <w:ind w:left="739"/>
              <w:rPr>
                <w:rFonts w:ascii="Calibri" w:hAnsi="Calibri"/>
              </w:rPr>
            </w:pPr>
            <w:r w:rsidRPr="00D755A7">
              <w:rPr>
                <w:rFonts w:ascii="Calibri" w:hAnsi="Calibri"/>
                <w:sz w:val="22"/>
                <w:szCs w:val="22"/>
              </w:rPr>
              <w:t xml:space="preserve">Αρ. Πρωτ.: </w:t>
            </w:r>
            <w:r w:rsidR="00B06FB6" w:rsidRPr="00D755A7">
              <w:rPr>
                <w:rFonts w:ascii="Calibri" w:hAnsi="Calibri"/>
                <w:sz w:val="22"/>
                <w:szCs w:val="22"/>
              </w:rPr>
              <w:t>Φ.56</w:t>
            </w:r>
            <w:r w:rsidR="00D54F56">
              <w:rPr>
                <w:rFonts w:ascii="Calibri" w:hAnsi="Calibri"/>
                <w:sz w:val="22"/>
                <w:szCs w:val="22"/>
              </w:rPr>
              <w:t>/</w:t>
            </w:r>
            <w:r w:rsidR="00AE06C9">
              <w:rPr>
                <w:rFonts w:ascii="Calibri" w:hAnsi="Calibri"/>
                <w:sz w:val="22"/>
                <w:szCs w:val="22"/>
              </w:rPr>
              <w:t>10876</w:t>
            </w:r>
          </w:p>
          <w:p w:rsidR="00713081" w:rsidRPr="00D755A7" w:rsidRDefault="00713081">
            <w:pPr>
              <w:spacing w:line="360" w:lineRule="auto"/>
              <w:ind w:left="739"/>
              <w:rPr>
                <w:rFonts w:ascii="Calibri" w:hAnsi="Calibri"/>
              </w:rPr>
            </w:pPr>
          </w:p>
        </w:tc>
      </w:tr>
      <w:tr w:rsidR="00713081" w:rsidRPr="00D755A7" w:rsidTr="004744FD">
        <w:trPr>
          <w:trHeight w:val="1325"/>
        </w:trPr>
        <w:tc>
          <w:tcPr>
            <w:tcW w:w="1401" w:type="dxa"/>
            <w:hideMark/>
          </w:tcPr>
          <w:p w:rsidR="00713081" w:rsidRPr="00D755A7" w:rsidRDefault="00713081">
            <w:pPr>
              <w:rPr>
                <w:rFonts w:ascii="Calibri" w:hAnsi="Calibri"/>
              </w:rPr>
            </w:pPr>
            <w:r w:rsidRPr="00D755A7">
              <w:rPr>
                <w:rFonts w:ascii="Calibri" w:hAnsi="Calibri"/>
                <w:sz w:val="22"/>
                <w:szCs w:val="22"/>
              </w:rPr>
              <w:t xml:space="preserve">Ταχ. Δ/νση: </w:t>
            </w:r>
          </w:p>
          <w:p w:rsidR="00713081" w:rsidRPr="00D755A7" w:rsidRDefault="00713081">
            <w:pPr>
              <w:rPr>
                <w:rFonts w:ascii="Calibri" w:hAnsi="Calibri"/>
              </w:rPr>
            </w:pPr>
            <w:r w:rsidRPr="00D755A7">
              <w:rPr>
                <w:rFonts w:ascii="Calibri" w:hAnsi="Calibri"/>
                <w:sz w:val="22"/>
                <w:szCs w:val="22"/>
              </w:rPr>
              <w:t>Τ.Κ. - Πόλη</w:t>
            </w:r>
          </w:p>
          <w:p w:rsidR="00713081" w:rsidRPr="00D755A7" w:rsidRDefault="00713081">
            <w:pPr>
              <w:rPr>
                <w:rFonts w:ascii="Calibri" w:hAnsi="Calibri"/>
              </w:rPr>
            </w:pPr>
            <w:r w:rsidRPr="00D755A7">
              <w:rPr>
                <w:rFonts w:ascii="Calibri" w:hAnsi="Calibri"/>
                <w:sz w:val="22"/>
                <w:szCs w:val="22"/>
              </w:rPr>
              <w:t>Τηλέφωνα:</w:t>
            </w:r>
          </w:p>
          <w:p w:rsidR="00713081" w:rsidRPr="00D755A7" w:rsidRDefault="00713081">
            <w:pPr>
              <w:rPr>
                <w:rFonts w:ascii="Calibri" w:hAnsi="Calibri"/>
              </w:rPr>
            </w:pPr>
            <w:r w:rsidRPr="00D755A7">
              <w:rPr>
                <w:rFonts w:ascii="Calibri" w:hAnsi="Calibri"/>
                <w:sz w:val="22"/>
                <w:szCs w:val="22"/>
              </w:rPr>
              <w:t xml:space="preserve">Φαξ:  </w:t>
            </w:r>
          </w:p>
          <w:p w:rsidR="00713081" w:rsidRPr="00D755A7" w:rsidRDefault="00713081">
            <w:pPr>
              <w:rPr>
                <w:rFonts w:ascii="Calibri" w:hAnsi="Calibri"/>
              </w:rPr>
            </w:pPr>
            <w:r w:rsidRPr="00D755A7">
              <w:rPr>
                <w:rFonts w:ascii="Calibri" w:hAnsi="Calibri"/>
                <w:sz w:val="22"/>
                <w:szCs w:val="22"/>
                <w:lang w:val="en-US"/>
              </w:rPr>
              <w:t>e</w:t>
            </w:r>
            <w:r w:rsidRPr="00D755A7">
              <w:rPr>
                <w:rFonts w:ascii="Calibri" w:hAnsi="Calibri"/>
                <w:sz w:val="22"/>
                <w:szCs w:val="22"/>
              </w:rPr>
              <w:t>-</w:t>
            </w:r>
            <w:r w:rsidRPr="00D755A7">
              <w:rPr>
                <w:rFonts w:ascii="Calibri" w:hAnsi="Calibri"/>
                <w:sz w:val="22"/>
                <w:szCs w:val="22"/>
                <w:lang w:val="en-US"/>
              </w:rPr>
              <w:t>mail</w:t>
            </w:r>
            <w:r w:rsidRPr="00D755A7">
              <w:rPr>
                <w:rFonts w:ascii="Calibri" w:hAnsi="Calibri"/>
                <w:sz w:val="22"/>
                <w:szCs w:val="22"/>
              </w:rPr>
              <w:t>:</w:t>
            </w:r>
          </w:p>
        </w:tc>
        <w:tc>
          <w:tcPr>
            <w:tcW w:w="4128" w:type="dxa"/>
            <w:hideMark/>
          </w:tcPr>
          <w:p w:rsidR="00713081" w:rsidRPr="00D755A7" w:rsidRDefault="00713081">
            <w:pPr>
              <w:rPr>
                <w:rFonts w:ascii="Calibri" w:hAnsi="Calibri"/>
              </w:rPr>
            </w:pPr>
            <w:r w:rsidRPr="00D755A7">
              <w:rPr>
                <w:rFonts w:ascii="Calibri" w:hAnsi="Calibri"/>
                <w:sz w:val="22"/>
                <w:szCs w:val="22"/>
              </w:rPr>
              <w:t>Λεωφόρος Λαυρίου 150 &amp; Ανδρίκου 4</w:t>
            </w:r>
          </w:p>
          <w:p w:rsidR="00713081" w:rsidRPr="00D755A7" w:rsidRDefault="00713081">
            <w:pPr>
              <w:rPr>
                <w:rFonts w:ascii="Calibri" w:hAnsi="Calibri"/>
              </w:rPr>
            </w:pPr>
            <w:r w:rsidRPr="00D755A7">
              <w:rPr>
                <w:rFonts w:ascii="Calibri" w:hAnsi="Calibri"/>
                <w:sz w:val="22"/>
                <w:szCs w:val="22"/>
              </w:rPr>
              <w:t xml:space="preserve">15454 - Γλυκά Νερά </w:t>
            </w:r>
          </w:p>
          <w:p w:rsidR="00713081" w:rsidRPr="00D755A7" w:rsidRDefault="00713081">
            <w:pPr>
              <w:rPr>
                <w:rFonts w:ascii="Calibri" w:hAnsi="Calibri"/>
              </w:rPr>
            </w:pPr>
            <w:r w:rsidRPr="00D755A7">
              <w:rPr>
                <w:rFonts w:ascii="Calibri" w:hAnsi="Calibri"/>
                <w:sz w:val="22"/>
                <w:szCs w:val="22"/>
              </w:rPr>
              <w:t>210-6</w:t>
            </w:r>
            <w:r w:rsidR="005C74C5">
              <w:rPr>
                <w:rFonts w:ascii="Calibri" w:hAnsi="Calibri"/>
                <w:sz w:val="22"/>
                <w:szCs w:val="22"/>
              </w:rPr>
              <w:t>618444</w:t>
            </w:r>
            <w:r w:rsidRPr="00D755A7">
              <w:rPr>
                <w:rFonts w:ascii="Calibri" w:hAnsi="Calibri"/>
                <w:sz w:val="22"/>
                <w:szCs w:val="22"/>
              </w:rPr>
              <w:t xml:space="preserve">, </w:t>
            </w:r>
          </w:p>
          <w:p w:rsidR="00713081" w:rsidRPr="00D755A7" w:rsidRDefault="00F34B90">
            <w:pPr>
              <w:rPr>
                <w:rFonts w:ascii="Calibri" w:hAnsi="Calibri"/>
              </w:rPr>
            </w:pPr>
            <w:r w:rsidRPr="00D755A7">
              <w:rPr>
                <w:rFonts w:ascii="Calibri" w:hAnsi="Calibri"/>
                <w:sz w:val="22"/>
                <w:szCs w:val="22"/>
              </w:rPr>
              <w:t>210-6618440</w:t>
            </w:r>
          </w:p>
          <w:p w:rsidR="00713081" w:rsidRPr="00D755A7" w:rsidRDefault="00817842" w:rsidP="00A54244">
            <w:pPr>
              <w:rPr>
                <w:rFonts w:ascii="Calibri" w:hAnsi="Calibri"/>
                <w:u w:val="single"/>
              </w:rPr>
            </w:pPr>
            <w:hyperlink r:id="rId7" w:history="1">
              <w:r w:rsidR="00713081" w:rsidRPr="00D755A7">
                <w:rPr>
                  <w:rStyle w:val="-"/>
                  <w:rFonts w:ascii="Calibri" w:hAnsi="Calibri"/>
                  <w:color w:val="auto"/>
                  <w:sz w:val="22"/>
                  <w:szCs w:val="22"/>
                </w:rPr>
                <w:t>mail@dipe-anatol.att.sch.gr</w:t>
              </w:r>
            </w:hyperlink>
            <w:r w:rsidR="00713081" w:rsidRPr="00D755A7">
              <w:rPr>
                <w:rFonts w:ascii="Calibri" w:hAnsi="Calibri"/>
                <w:sz w:val="22"/>
                <w:szCs w:val="22"/>
                <w:u w:val="single"/>
              </w:rPr>
              <w:t xml:space="preserve">    </w:t>
            </w:r>
          </w:p>
        </w:tc>
        <w:tc>
          <w:tcPr>
            <w:tcW w:w="709" w:type="dxa"/>
            <w:vMerge w:val="restart"/>
            <w:tcMar>
              <w:top w:w="0" w:type="dxa"/>
              <w:left w:w="57" w:type="dxa"/>
              <w:bottom w:w="0" w:type="dxa"/>
              <w:right w:w="28" w:type="dxa"/>
            </w:tcMar>
          </w:tcPr>
          <w:p w:rsidR="00713081" w:rsidRPr="00D755A7" w:rsidRDefault="00713081">
            <w:pPr>
              <w:ind w:left="792" w:hanging="792"/>
              <w:rPr>
                <w:rFonts w:ascii="Calibri" w:hAnsi="Calibri" w:cs="Arial"/>
                <w:b/>
              </w:rPr>
            </w:pPr>
            <w:r w:rsidRPr="00D755A7">
              <w:rPr>
                <w:rFonts w:ascii="Calibri" w:hAnsi="Calibri" w:cs="Arial"/>
                <w:b/>
              </w:rPr>
              <w:t>ΠΡΟΣ:</w:t>
            </w:r>
          </w:p>
          <w:p w:rsidR="00713081" w:rsidRPr="00D755A7" w:rsidRDefault="00713081">
            <w:pPr>
              <w:rPr>
                <w:rFonts w:ascii="Calibri" w:hAnsi="Calibri" w:cs="Arial"/>
                <w:b/>
              </w:rPr>
            </w:pPr>
          </w:p>
          <w:p w:rsidR="00713081" w:rsidRPr="00D755A7" w:rsidRDefault="00713081">
            <w:pPr>
              <w:rPr>
                <w:rFonts w:ascii="Calibri" w:hAnsi="Calibri" w:cs="Arial"/>
                <w:b/>
              </w:rPr>
            </w:pPr>
          </w:p>
          <w:p w:rsidR="00863ADC" w:rsidRPr="00D755A7" w:rsidRDefault="00863ADC">
            <w:pPr>
              <w:rPr>
                <w:rFonts w:ascii="Calibri" w:hAnsi="Calibri" w:cs="Arial"/>
              </w:rPr>
            </w:pPr>
          </w:p>
          <w:p w:rsidR="00863ADC" w:rsidRPr="00D755A7" w:rsidRDefault="00863ADC">
            <w:pPr>
              <w:rPr>
                <w:rFonts w:ascii="Calibri" w:hAnsi="Calibri" w:cs="Arial"/>
                <w:b/>
              </w:rPr>
            </w:pPr>
          </w:p>
        </w:tc>
        <w:tc>
          <w:tcPr>
            <w:tcW w:w="3317" w:type="dxa"/>
            <w:vMerge w:val="restart"/>
          </w:tcPr>
          <w:p w:rsidR="00BB6F46" w:rsidRDefault="00863ADC" w:rsidP="004C28E6">
            <w:pPr>
              <w:rPr>
                <w:rFonts w:ascii="Calibri" w:hAnsi="Calibri"/>
              </w:rPr>
            </w:pPr>
            <w:r w:rsidRPr="00D755A7">
              <w:rPr>
                <w:rFonts w:ascii="Calibri" w:hAnsi="Calibri"/>
              </w:rPr>
              <w:t xml:space="preserve"> </w:t>
            </w:r>
            <w:r w:rsidR="001A752C">
              <w:rPr>
                <w:rFonts w:ascii="Calibri" w:hAnsi="Calibri"/>
              </w:rPr>
              <w:t>ΔΗΜΟΤΙΚΑ ΣΧΟΛΕΙΑ &amp; ΝΗΠΙΑΓΩΓΕΙΑ (ΔΗΜΟΣΙΑ &amp; ΙΔΙΩΤΙΚΑ</w:t>
            </w:r>
            <w:r w:rsidR="00820C8C">
              <w:rPr>
                <w:rFonts w:ascii="Calibri" w:hAnsi="Calibri"/>
              </w:rPr>
              <w:t>)</w:t>
            </w:r>
          </w:p>
          <w:p w:rsidR="005A2DFA" w:rsidRDefault="005A2DFA" w:rsidP="004C28E6">
            <w:pPr>
              <w:rPr>
                <w:rFonts w:ascii="Calibri" w:hAnsi="Calibri"/>
              </w:rPr>
            </w:pPr>
          </w:p>
          <w:p w:rsidR="005A2DFA" w:rsidRPr="0052532B" w:rsidRDefault="005A2DFA" w:rsidP="004C28E6">
            <w:pPr>
              <w:rPr>
                <w:rFonts w:ascii="Calibri" w:hAnsi="Calibri"/>
              </w:rPr>
            </w:pPr>
            <w:r w:rsidRPr="005A2DFA">
              <w:rPr>
                <w:rFonts w:ascii="Calibri" w:hAnsi="Calibri"/>
                <w:b/>
              </w:rPr>
              <w:t>ΚΟΙΝ</w:t>
            </w:r>
            <w:r>
              <w:rPr>
                <w:rFonts w:ascii="Calibri" w:hAnsi="Calibri"/>
              </w:rPr>
              <w:t>.:  5</w:t>
            </w:r>
            <w:r w:rsidRPr="005A2DFA">
              <w:rPr>
                <w:rFonts w:ascii="Calibri" w:hAnsi="Calibri"/>
                <w:vertAlign w:val="superscript"/>
              </w:rPr>
              <w:t>Ο</w:t>
            </w:r>
            <w:r>
              <w:rPr>
                <w:rFonts w:ascii="Calibri" w:hAnsi="Calibri"/>
              </w:rPr>
              <w:t xml:space="preserve"> ΠΕΚΕΣ</w:t>
            </w:r>
          </w:p>
          <w:p w:rsidR="00BB6F46" w:rsidRDefault="00BB6F46" w:rsidP="00BB6F46">
            <w:pPr>
              <w:ind w:left="-659" w:firstLine="659"/>
              <w:rPr>
                <w:rFonts w:ascii="Calibri" w:hAnsi="Calibri"/>
              </w:rPr>
            </w:pPr>
          </w:p>
          <w:p w:rsidR="00BB6F46" w:rsidRPr="00BB6F46" w:rsidRDefault="00BB6F46" w:rsidP="001A752C">
            <w:pPr>
              <w:rPr>
                <w:rFonts w:ascii="Calibri" w:hAnsi="Calibri"/>
              </w:rPr>
            </w:pPr>
          </w:p>
        </w:tc>
      </w:tr>
      <w:tr w:rsidR="00713081" w:rsidRPr="00D755A7" w:rsidTr="008B3C4A">
        <w:trPr>
          <w:trHeight w:val="1081"/>
        </w:trPr>
        <w:tc>
          <w:tcPr>
            <w:tcW w:w="5529" w:type="dxa"/>
            <w:gridSpan w:val="2"/>
          </w:tcPr>
          <w:p w:rsidR="00CA63E5" w:rsidRDefault="00CA63E5">
            <w:pPr>
              <w:rPr>
                <w:rFonts w:ascii="Calibri" w:hAnsi="Calibri"/>
                <w:sz w:val="22"/>
                <w:szCs w:val="22"/>
              </w:rPr>
            </w:pPr>
            <w:r w:rsidRPr="00D755A7">
              <w:rPr>
                <w:rFonts w:ascii="Calibri" w:hAnsi="Calibri"/>
                <w:b/>
                <w:sz w:val="22"/>
                <w:szCs w:val="22"/>
              </w:rPr>
              <w:t>ΠΕΡΙΒΑΛΛΟΝΤΙΚΗ ΕΚΠΑΙΔΕΥΣΗ</w:t>
            </w:r>
            <w:r w:rsidRPr="00D755A7">
              <w:rPr>
                <w:rFonts w:ascii="Calibri" w:hAnsi="Calibri"/>
                <w:sz w:val="22"/>
                <w:szCs w:val="22"/>
              </w:rPr>
              <w:t xml:space="preserve"> </w:t>
            </w:r>
          </w:p>
          <w:p w:rsidR="00713081" w:rsidRPr="00D755A7" w:rsidRDefault="00713081">
            <w:pPr>
              <w:rPr>
                <w:rFonts w:ascii="Calibri" w:hAnsi="Calibri"/>
              </w:rPr>
            </w:pPr>
            <w:r w:rsidRPr="00D755A7">
              <w:rPr>
                <w:rFonts w:ascii="Calibri" w:hAnsi="Calibri"/>
                <w:sz w:val="22"/>
                <w:szCs w:val="22"/>
              </w:rPr>
              <w:t xml:space="preserve">Πληρ.: </w:t>
            </w:r>
            <w:r w:rsidR="003E0DE5" w:rsidRPr="00D755A7">
              <w:rPr>
                <w:rFonts w:ascii="Calibri" w:hAnsi="Calibri"/>
                <w:sz w:val="22"/>
                <w:szCs w:val="22"/>
              </w:rPr>
              <w:t>Β. Βορύλλα</w:t>
            </w:r>
            <w:r w:rsidRPr="00D755A7">
              <w:rPr>
                <w:rFonts w:ascii="Calibri" w:hAnsi="Calibri"/>
                <w:sz w:val="22"/>
                <w:szCs w:val="22"/>
              </w:rPr>
              <w:t>.</w:t>
            </w:r>
          </w:p>
          <w:p w:rsidR="00713081" w:rsidRPr="00D755A7" w:rsidRDefault="00713081">
            <w:pPr>
              <w:rPr>
                <w:rFonts w:ascii="Calibri" w:hAnsi="Calibri"/>
              </w:rPr>
            </w:pPr>
            <w:r w:rsidRPr="00D755A7">
              <w:rPr>
                <w:rFonts w:ascii="Calibri" w:hAnsi="Calibri"/>
                <w:sz w:val="22"/>
                <w:szCs w:val="22"/>
              </w:rPr>
              <w:t xml:space="preserve">Τηλ.: </w:t>
            </w:r>
            <w:r w:rsidR="003E0DE5" w:rsidRPr="00D755A7">
              <w:rPr>
                <w:rFonts w:ascii="Calibri" w:hAnsi="Calibri"/>
                <w:sz w:val="22"/>
                <w:szCs w:val="22"/>
              </w:rPr>
              <w:t>6974074794</w:t>
            </w:r>
          </w:p>
          <w:p w:rsidR="00713081" w:rsidRDefault="00817842" w:rsidP="008B3C4A">
            <w:hyperlink r:id="rId8" w:history="1">
              <w:r w:rsidR="00713081" w:rsidRPr="00D755A7">
                <w:rPr>
                  <w:rStyle w:val="-"/>
                  <w:rFonts w:ascii="Calibri" w:hAnsi="Calibri"/>
                  <w:color w:val="auto"/>
                  <w:sz w:val="22"/>
                  <w:szCs w:val="22"/>
                  <w:lang w:val="en-US"/>
                </w:rPr>
                <w:t>perivallontiki</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dipe</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anatol</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att</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sch</w:t>
              </w:r>
              <w:r w:rsidR="00713081" w:rsidRPr="00D755A7">
                <w:rPr>
                  <w:rStyle w:val="-"/>
                  <w:rFonts w:ascii="Calibri" w:hAnsi="Calibri"/>
                  <w:color w:val="auto"/>
                  <w:sz w:val="22"/>
                  <w:szCs w:val="22"/>
                </w:rPr>
                <w:t>.</w:t>
              </w:r>
              <w:r w:rsidR="00713081" w:rsidRPr="00D755A7">
                <w:rPr>
                  <w:rStyle w:val="-"/>
                  <w:rFonts w:ascii="Calibri" w:hAnsi="Calibri"/>
                  <w:color w:val="auto"/>
                  <w:sz w:val="22"/>
                  <w:szCs w:val="22"/>
                  <w:lang w:val="en-US"/>
                </w:rPr>
                <w:t>gr</w:t>
              </w:r>
            </w:hyperlink>
            <w:r w:rsidR="001A5C14">
              <w:t xml:space="preserve"> </w:t>
            </w:r>
          </w:p>
          <w:p w:rsidR="00D755A7" w:rsidRDefault="00D755A7" w:rsidP="008B3C4A"/>
          <w:p w:rsidR="001A752C" w:rsidRPr="00D755A7" w:rsidRDefault="001A752C" w:rsidP="008B3C4A">
            <w:pPr>
              <w:rPr>
                <w:rFonts w:ascii="Calibri" w:hAnsi="Calibri"/>
              </w:rPr>
            </w:pPr>
          </w:p>
        </w:tc>
        <w:tc>
          <w:tcPr>
            <w:tcW w:w="709" w:type="dxa"/>
            <w:vMerge/>
            <w:vAlign w:val="center"/>
            <w:hideMark/>
          </w:tcPr>
          <w:p w:rsidR="00713081" w:rsidRPr="00D755A7" w:rsidRDefault="00713081">
            <w:pPr>
              <w:rPr>
                <w:rFonts w:ascii="Calibri" w:hAnsi="Calibri" w:cs="Arial"/>
                <w:b/>
              </w:rPr>
            </w:pPr>
          </w:p>
        </w:tc>
        <w:tc>
          <w:tcPr>
            <w:tcW w:w="3317" w:type="dxa"/>
            <w:vMerge/>
            <w:vAlign w:val="center"/>
            <w:hideMark/>
          </w:tcPr>
          <w:p w:rsidR="00713081" w:rsidRPr="00D755A7" w:rsidRDefault="00713081">
            <w:pPr>
              <w:rPr>
                <w:rFonts w:ascii="Calibri" w:hAnsi="Calibri"/>
              </w:rPr>
            </w:pPr>
          </w:p>
        </w:tc>
      </w:tr>
    </w:tbl>
    <w:p w:rsidR="007215C2" w:rsidRDefault="0016626B" w:rsidP="007215C2">
      <w:pPr>
        <w:jc w:val="both"/>
        <w:rPr>
          <w:rFonts w:asciiTheme="minorHAnsi" w:hAnsiTheme="minorHAnsi" w:cstheme="minorHAnsi"/>
          <w:b/>
        </w:rPr>
      </w:pPr>
      <w:r w:rsidRPr="005A2DFA">
        <w:rPr>
          <w:rFonts w:asciiTheme="minorHAnsi" w:hAnsiTheme="minorHAnsi" w:cstheme="minorHAnsi"/>
          <w:b/>
        </w:rPr>
        <w:t>ΘΕΜΑ:</w:t>
      </w:r>
      <w:r w:rsidR="006E2007" w:rsidRPr="005A2DFA">
        <w:rPr>
          <w:rFonts w:asciiTheme="minorHAnsi" w:hAnsiTheme="minorHAnsi" w:cstheme="minorHAnsi"/>
          <w:b/>
        </w:rPr>
        <w:t xml:space="preserve"> </w:t>
      </w:r>
      <w:r w:rsidR="007215C2">
        <w:rPr>
          <w:rFonts w:asciiTheme="minorHAnsi" w:hAnsiTheme="minorHAnsi" w:cstheme="minorHAnsi"/>
          <w:b/>
        </w:rPr>
        <w:t>Πρόσκληση σε</w:t>
      </w:r>
      <w:r w:rsidR="007215C2" w:rsidRPr="007321C8">
        <w:rPr>
          <w:rFonts w:asciiTheme="minorHAnsi" w:hAnsiTheme="minorHAnsi" w:cstheme="minorHAnsi"/>
          <w:b/>
        </w:rPr>
        <w:t xml:space="preserve"> </w:t>
      </w:r>
      <w:r w:rsidR="007215C2">
        <w:rPr>
          <w:rFonts w:asciiTheme="minorHAnsi" w:hAnsiTheme="minorHAnsi" w:cstheme="minorHAnsi"/>
          <w:b/>
        </w:rPr>
        <w:t>επιμορφωτική ημερίδα στις 18/5/2019 με τίτλο ‘Γνωριμία με τον Εθνικό Δρυμό Πάρνηθας’</w:t>
      </w:r>
    </w:p>
    <w:p w:rsidR="00702E7F" w:rsidRPr="007321C8" w:rsidRDefault="00702E7F" w:rsidP="007215C2">
      <w:pPr>
        <w:jc w:val="both"/>
        <w:rPr>
          <w:rFonts w:asciiTheme="minorHAnsi" w:hAnsiTheme="minorHAnsi" w:cstheme="minorHAnsi"/>
          <w:b/>
          <w:bCs/>
        </w:rPr>
      </w:pPr>
      <w:r>
        <w:rPr>
          <w:rFonts w:asciiTheme="minorHAnsi" w:hAnsiTheme="minorHAnsi" w:cstheme="minorHAnsi"/>
          <w:b/>
        </w:rPr>
        <w:t>ΣΧΕΤΙΚΑ: Με το α.π. Φ.3/52/11-4-2019 έγγραφο του ΚΠΕ ΛΑΥΡΙΟΥ</w:t>
      </w:r>
    </w:p>
    <w:p w:rsidR="007215C2" w:rsidRDefault="007215C2" w:rsidP="007215C2">
      <w:pPr>
        <w:shd w:val="clear" w:color="auto" w:fill="FFFFFF"/>
        <w:jc w:val="both"/>
        <w:rPr>
          <w:rFonts w:asciiTheme="minorHAnsi" w:hAnsiTheme="minorHAnsi" w:cstheme="minorHAnsi"/>
          <w:b/>
          <w:sz w:val="22"/>
          <w:szCs w:val="22"/>
        </w:rPr>
      </w:pPr>
    </w:p>
    <w:p w:rsidR="007215C2" w:rsidRPr="0092116B" w:rsidRDefault="007215C2" w:rsidP="007215C2">
      <w:pPr>
        <w:spacing w:after="120"/>
        <w:ind w:firstLine="284"/>
        <w:jc w:val="both"/>
        <w:rPr>
          <w:rFonts w:ascii="Calibri" w:hAnsi="Calibri" w:cs="Calibri"/>
        </w:rPr>
      </w:pPr>
      <w:r>
        <w:rPr>
          <w:rFonts w:ascii="Calibri" w:hAnsi="Calibri" w:cs="Calibri"/>
        </w:rPr>
        <w:t>Σας ενημερώνουμε ότι τ</w:t>
      </w:r>
      <w:r w:rsidRPr="0092116B">
        <w:rPr>
          <w:rFonts w:ascii="Calibri" w:hAnsi="Calibri" w:cs="Calibri"/>
        </w:rPr>
        <w:t>ο Κέντρο Περιβαλλοντικής Εκπαίδευσης Λαυρίου  προτίθεται να οργανώσει επιμορφωτική ημερίδα με τίτλο «</w:t>
      </w:r>
      <w:r w:rsidRPr="0092116B">
        <w:rPr>
          <w:rFonts w:ascii="Calibri" w:hAnsi="Calibri" w:cs="Calibri"/>
          <w:b/>
        </w:rPr>
        <w:t xml:space="preserve">Γνωριμία με τον </w:t>
      </w:r>
      <w:r w:rsidRPr="0092116B">
        <w:rPr>
          <w:rFonts w:asciiTheme="minorHAnsi" w:hAnsiTheme="minorHAnsi" w:cstheme="minorHAnsi"/>
          <w:b/>
        </w:rPr>
        <w:t>Εθνικό Δρυμό Πάρνηθας</w:t>
      </w:r>
      <w:r w:rsidR="00AE06C9">
        <w:rPr>
          <w:rFonts w:asciiTheme="minorHAnsi" w:hAnsiTheme="minorHAnsi" w:cstheme="minorHAnsi"/>
          <w:b/>
        </w:rPr>
        <w:t>»</w:t>
      </w:r>
      <w:r w:rsidRPr="0092116B">
        <w:rPr>
          <w:rFonts w:ascii="Calibri" w:hAnsi="Calibri" w:cs="Calibri"/>
        </w:rPr>
        <w:t xml:space="preserve"> σε συνεργασία  με τις  Δ/νσεις  Α/θμιας &amp; Β/θμιας  Εκπ/σης  </w:t>
      </w:r>
      <w:r>
        <w:rPr>
          <w:rFonts w:ascii="Calibri" w:hAnsi="Calibri" w:cs="Calibri"/>
        </w:rPr>
        <w:t>Β’ Αθήνας</w:t>
      </w:r>
      <w:r w:rsidRPr="0092116B">
        <w:rPr>
          <w:rFonts w:ascii="Calibri" w:hAnsi="Calibri" w:cs="Calibri"/>
        </w:rPr>
        <w:t>.</w:t>
      </w:r>
    </w:p>
    <w:p w:rsidR="007215C2" w:rsidRPr="0092116B" w:rsidRDefault="007215C2" w:rsidP="007215C2">
      <w:pPr>
        <w:spacing w:after="120"/>
        <w:ind w:firstLine="284"/>
        <w:jc w:val="both"/>
        <w:rPr>
          <w:rFonts w:ascii="Calibri" w:hAnsi="Calibri" w:cs="Calibri"/>
        </w:rPr>
      </w:pPr>
      <w:r w:rsidRPr="0092116B">
        <w:rPr>
          <w:rFonts w:ascii="Calibri" w:hAnsi="Calibri" w:cs="Calibri"/>
        </w:rPr>
        <w:t xml:space="preserve">Η ημερίδα θα διεξαχθεί </w:t>
      </w:r>
      <w:r>
        <w:rPr>
          <w:rFonts w:ascii="Calibri" w:hAnsi="Calibri" w:cs="Calibri"/>
        </w:rPr>
        <w:t xml:space="preserve">το </w:t>
      </w:r>
      <w:r w:rsidRPr="007215C2">
        <w:rPr>
          <w:rFonts w:ascii="Calibri" w:hAnsi="Calibri" w:cs="Calibri"/>
          <w:b/>
        </w:rPr>
        <w:t>Σάββατο 18 Μαΐου 2019</w:t>
      </w:r>
      <w:r w:rsidRPr="0092116B">
        <w:rPr>
          <w:rFonts w:ascii="Calibri" w:hAnsi="Calibri" w:cs="Calibri"/>
        </w:rPr>
        <w:t xml:space="preserve">  στο</w:t>
      </w:r>
      <w:r>
        <w:rPr>
          <w:rFonts w:ascii="Calibri" w:hAnsi="Calibri" w:cs="Calibri"/>
        </w:rPr>
        <w:t xml:space="preserve">ν Εθνικό Δρυμό της Πάρνηθας. </w:t>
      </w:r>
      <w:r w:rsidRPr="0092116B">
        <w:rPr>
          <w:rFonts w:ascii="Calibri" w:hAnsi="Calibri" w:cs="Calibri"/>
        </w:rPr>
        <w:t>Η ημερίδα</w:t>
      </w:r>
      <w:r>
        <w:rPr>
          <w:rFonts w:ascii="Calibri" w:hAnsi="Calibri" w:cs="Calibri"/>
        </w:rPr>
        <w:t xml:space="preserve"> απευθύνεται σε 45</w:t>
      </w:r>
      <w:r w:rsidRPr="0092116B">
        <w:rPr>
          <w:rFonts w:ascii="Calibri" w:hAnsi="Calibri" w:cs="Calibri"/>
        </w:rPr>
        <w:t xml:space="preserve"> εκπαιδευτικ</w:t>
      </w:r>
      <w:r>
        <w:rPr>
          <w:rFonts w:ascii="Calibri" w:hAnsi="Calibri" w:cs="Calibri"/>
        </w:rPr>
        <w:t>ούς των συνεργαζομένων διευθύνσεων</w:t>
      </w:r>
      <w:r w:rsidRPr="0092116B">
        <w:rPr>
          <w:rFonts w:ascii="Calibri" w:hAnsi="Calibri" w:cs="Calibri"/>
        </w:rPr>
        <w:t>. Όσοι επιθυμούν να την παρακολουθήσουν καλούνται να δηλώσουν συμμετοχή σ</w:t>
      </w:r>
      <w:r>
        <w:rPr>
          <w:rFonts w:ascii="Calibri" w:hAnsi="Calibri" w:cs="Calibri"/>
        </w:rPr>
        <w:t>τον ηλεκτρονικό σύνδεσμο</w:t>
      </w:r>
      <w:r w:rsidRPr="0092116B">
        <w:rPr>
          <w:rFonts w:ascii="Calibri" w:hAnsi="Calibri" w:cs="Calibri"/>
        </w:rPr>
        <w:t xml:space="preserve"> </w:t>
      </w:r>
      <w:hyperlink r:id="rId9" w:history="1">
        <w:r w:rsidR="00741BCF">
          <w:rPr>
            <w:rStyle w:val="-"/>
          </w:rPr>
          <w:t>https://docs.google.com/forms/d/e/1FAIpQLSdOrJkmm-YUcUNV-RQrnbzqRSzrF3C99b38EZ4otOCjZr7EsA/viewform</w:t>
        </w:r>
      </w:hyperlink>
      <w:r w:rsidR="00741BCF" w:rsidRPr="00AE06C9">
        <w:rPr>
          <w:rFonts w:ascii="Calibri" w:hAnsi="Calibri" w:cs="Calibri"/>
          <w:b/>
        </w:rPr>
        <w:t xml:space="preserve"> </w:t>
      </w:r>
      <w:r w:rsidR="00741BCF">
        <w:rPr>
          <w:rFonts w:ascii="Calibri" w:hAnsi="Calibri" w:cs="Calibri"/>
          <w:b/>
        </w:rPr>
        <w:t xml:space="preserve"> </w:t>
      </w:r>
      <w:r w:rsidRPr="00AE06C9">
        <w:rPr>
          <w:rFonts w:ascii="Calibri" w:hAnsi="Calibri" w:cs="Calibri"/>
          <w:b/>
        </w:rPr>
        <w:t>μέχρι την Πέμπτη 17/4/2019</w:t>
      </w:r>
      <w:r>
        <w:rPr>
          <w:rFonts w:ascii="Calibri" w:hAnsi="Calibri" w:cs="Calibri"/>
        </w:rPr>
        <w:t xml:space="preserve"> και 12.00μμ</w:t>
      </w:r>
      <w:r w:rsidRPr="0092116B">
        <w:rPr>
          <w:rFonts w:ascii="Calibri" w:hAnsi="Calibri" w:cs="Calibri"/>
          <w:b/>
        </w:rPr>
        <w:t>.</w:t>
      </w:r>
      <w:r w:rsidRPr="002E7FAC">
        <w:rPr>
          <w:rFonts w:ascii="Calibri" w:hAnsi="Calibri" w:cs="Calibri"/>
        </w:rPr>
        <w:t xml:space="preserve"> Το ΚΠΕ </w:t>
      </w:r>
      <w:r>
        <w:rPr>
          <w:rFonts w:ascii="Calibri" w:hAnsi="Calibri" w:cs="Calibri"/>
        </w:rPr>
        <w:t>Λαυρίου θα διαθέσει πούλμαν για την μετακίνηση των συμμετεχόντων από έναν σταθμό μετρό προς την  Πάρνηθα καθώς και ένα πρόχειρο γεύμα (σάντουιτς).</w:t>
      </w:r>
    </w:p>
    <w:p w:rsidR="007215C2" w:rsidRPr="0092116B" w:rsidRDefault="007215C2" w:rsidP="007215C2">
      <w:pPr>
        <w:spacing w:after="120"/>
        <w:ind w:firstLine="284"/>
        <w:jc w:val="both"/>
        <w:rPr>
          <w:rFonts w:ascii="Calibri" w:hAnsi="Calibri" w:cs="Calibri"/>
        </w:rPr>
      </w:pPr>
      <w:r w:rsidRPr="0092116B">
        <w:rPr>
          <w:rFonts w:ascii="Calibri" w:hAnsi="Calibri" w:cs="Calibri"/>
        </w:rPr>
        <w:t xml:space="preserve">Η ημερίδα έχει στόχο οι συμμετέχοντες εκπαιδευτικοί να </w:t>
      </w:r>
      <w:r>
        <w:rPr>
          <w:rFonts w:ascii="Calibri" w:hAnsi="Calibri" w:cs="Calibri"/>
        </w:rPr>
        <w:t xml:space="preserve">έρθουν σε επαφή και να </w:t>
      </w:r>
      <w:r w:rsidRPr="0092116B">
        <w:rPr>
          <w:rFonts w:ascii="Calibri" w:hAnsi="Calibri" w:cs="Calibri"/>
        </w:rPr>
        <w:t>γνωρίσουν τον</w:t>
      </w:r>
      <w:r>
        <w:rPr>
          <w:rFonts w:ascii="Calibri" w:hAnsi="Calibri" w:cs="Calibri"/>
        </w:rPr>
        <w:t xml:space="preserve"> Εθνικό Δρυμό Πάρνηθας (πανίδα και χλωρίδα), και ύστερα από την σχετικά πρόσφατη πυρκαγιά του 2007 να διαπιστώσουν τις αλλοιώσεις του φυσικού περιβάλλοντος και του τοπίου και να ενημερωθούν για τις καταστροφικές συνέπειες της πυρκαγιάς, την δυσκολία φυσικής αναγέννησης του δάσους ελάτης, αλλά και για τις προσπάθειες αποκατάστασης του δρυμού από τους αρμόδιους φορείς</w:t>
      </w:r>
      <w:r w:rsidRPr="0092116B">
        <w:rPr>
          <w:rFonts w:ascii="Calibri" w:hAnsi="Calibri" w:cs="Calibri"/>
        </w:rPr>
        <w:t>.</w:t>
      </w:r>
      <w:r>
        <w:rPr>
          <w:rFonts w:ascii="Calibri" w:hAnsi="Calibri" w:cs="Calibri"/>
        </w:rPr>
        <w:t xml:space="preserve"> </w:t>
      </w:r>
      <w:bookmarkStart w:id="0" w:name="_GoBack"/>
      <w:bookmarkEnd w:id="0"/>
    </w:p>
    <w:p w:rsidR="007215C2" w:rsidRDefault="00AE06C9" w:rsidP="007215C2">
      <w:pPr>
        <w:spacing w:after="120"/>
        <w:ind w:firstLine="567"/>
        <w:jc w:val="both"/>
        <w:rPr>
          <w:rFonts w:ascii="Calibri" w:hAnsi="Calibri" w:cs="Calibri"/>
        </w:rPr>
      </w:pPr>
      <w:r>
        <w:rPr>
          <w:rFonts w:ascii="Calibri" w:hAnsi="Calibri" w:cs="Calibri"/>
        </w:rPr>
        <w:t>Για περισσότερες πληροφορίες μπορείτε να απευθύνεστε στην Υπέυθυνη Π.Ε. Β. Βορύλλα.</w:t>
      </w:r>
      <w:r w:rsidR="00741BCF">
        <w:rPr>
          <w:rFonts w:ascii="Calibri" w:hAnsi="Calibri" w:cs="Calibri"/>
        </w:rPr>
        <w:t xml:space="preserve"> </w:t>
      </w:r>
      <w:r w:rsidR="007215C2" w:rsidRPr="0092116B">
        <w:rPr>
          <w:rFonts w:ascii="Calibri" w:hAnsi="Calibri" w:cs="Calibri"/>
        </w:rPr>
        <w:t>Επισυνάπτεται ενδεικτικό πρόγραμμα της ημερίδας.</w:t>
      </w:r>
    </w:p>
    <w:p w:rsidR="007215C2" w:rsidRPr="00D755A7" w:rsidRDefault="007215C2" w:rsidP="007215C2">
      <w:pPr>
        <w:tabs>
          <w:tab w:val="left" w:pos="4845"/>
        </w:tabs>
        <w:spacing w:after="60" w:line="360" w:lineRule="auto"/>
        <w:ind w:firstLine="4845"/>
        <w:jc w:val="both"/>
        <w:rPr>
          <w:rFonts w:ascii="Calibri" w:hAnsi="Calibri" w:cs="Calibri"/>
          <w:b/>
          <w:sz w:val="22"/>
          <w:szCs w:val="22"/>
        </w:rPr>
      </w:pPr>
      <w:r w:rsidRPr="00D755A7">
        <w:rPr>
          <w:rFonts w:ascii="Calibri" w:hAnsi="Calibri" w:cs="Calibri"/>
          <w:b/>
          <w:sz w:val="22"/>
          <w:szCs w:val="22"/>
        </w:rPr>
        <w:t>Η Διευθύντρια</w:t>
      </w:r>
    </w:p>
    <w:p w:rsidR="007215C2" w:rsidRDefault="007215C2" w:rsidP="007215C2">
      <w:pPr>
        <w:tabs>
          <w:tab w:val="left" w:pos="4845"/>
        </w:tabs>
        <w:spacing w:after="60" w:line="360" w:lineRule="auto"/>
        <w:jc w:val="both"/>
        <w:rPr>
          <w:rFonts w:ascii="Calibri" w:hAnsi="Calibri" w:cs="Calibri"/>
          <w:b/>
          <w:sz w:val="22"/>
          <w:szCs w:val="22"/>
        </w:rPr>
      </w:pPr>
      <w:r w:rsidRPr="00D755A7">
        <w:rPr>
          <w:rFonts w:ascii="Calibri" w:hAnsi="Calibri" w:cs="Calibri"/>
          <w:b/>
          <w:sz w:val="22"/>
          <w:szCs w:val="22"/>
        </w:rPr>
        <w:t xml:space="preserve">                                                                               Δ/νσης Α/θμιας Εκπ/σης Ανατ. Αττικής</w:t>
      </w:r>
    </w:p>
    <w:p w:rsidR="00741BCF" w:rsidRPr="00D755A7" w:rsidRDefault="00741BCF" w:rsidP="007215C2">
      <w:pPr>
        <w:tabs>
          <w:tab w:val="left" w:pos="4845"/>
        </w:tabs>
        <w:spacing w:after="60" w:line="360" w:lineRule="auto"/>
        <w:jc w:val="both"/>
        <w:rPr>
          <w:rFonts w:ascii="Calibri" w:hAnsi="Calibri" w:cs="Calibri"/>
          <w:b/>
          <w:sz w:val="22"/>
          <w:szCs w:val="22"/>
        </w:rPr>
      </w:pPr>
    </w:p>
    <w:p w:rsidR="007215C2" w:rsidRDefault="007215C2" w:rsidP="00741BCF">
      <w:pPr>
        <w:spacing w:after="120"/>
        <w:ind w:left="3600" w:firstLine="720"/>
        <w:jc w:val="both"/>
        <w:rPr>
          <w:rFonts w:asciiTheme="minorHAnsi" w:hAnsiTheme="minorHAnsi" w:cstheme="minorHAnsi"/>
          <w:color w:val="000000"/>
          <w:sz w:val="22"/>
          <w:szCs w:val="22"/>
        </w:rPr>
      </w:pPr>
      <w:r>
        <w:rPr>
          <w:rFonts w:ascii="Calibri" w:hAnsi="Calibri" w:cs="Calibri"/>
          <w:b/>
          <w:sz w:val="22"/>
          <w:szCs w:val="22"/>
        </w:rPr>
        <w:t xml:space="preserve">         </w:t>
      </w:r>
      <w:r w:rsidRPr="00D755A7">
        <w:rPr>
          <w:rFonts w:ascii="Calibri" w:hAnsi="Calibri" w:cs="Calibri"/>
          <w:b/>
          <w:sz w:val="22"/>
          <w:szCs w:val="22"/>
        </w:rPr>
        <w:t>Βασιλική Ξυθάλη</w:t>
      </w:r>
      <w:r>
        <w:rPr>
          <w:rFonts w:asciiTheme="minorHAnsi" w:hAnsiTheme="minorHAnsi" w:cstheme="minorHAnsi"/>
          <w:color w:val="000000"/>
          <w:sz w:val="22"/>
          <w:szCs w:val="22"/>
        </w:rPr>
        <w:br w:type="page"/>
      </w:r>
    </w:p>
    <w:p w:rsidR="007215C2" w:rsidRPr="007321C8" w:rsidRDefault="007215C2" w:rsidP="007215C2">
      <w:pPr>
        <w:shd w:val="clear" w:color="auto" w:fill="FFFFFF"/>
        <w:jc w:val="both"/>
        <w:rPr>
          <w:rFonts w:asciiTheme="minorHAnsi" w:hAnsiTheme="minorHAnsi" w:cstheme="minorHAnsi"/>
          <w:color w:val="000000"/>
          <w:sz w:val="22"/>
          <w:szCs w:val="22"/>
        </w:rPr>
      </w:pPr>
    </w:p>
    <w:p w:rsidR="007215C2" w:rsidRDefault="007215C2" w:rsidP="007215C2">
      <w:pPr>
        <w:spacing w:after="200" w:line="276" w:lineRule="auto"/>
        <w:jc w:val="center"/>
        <w:rPr>
          <w:rFonts w:ascii="Calibri" w:hAnsi="Calibri"/>
          <w:b/>
          <w:lang w:eastAsia="en-US"/>
        </w:rPr>
      </w:pPr>
    </w:p>
    <w:p w:rsidR="007215C2" w:rsidRDefault="007215C2" w:rsidP="007215C2">
      <w:pPr>
        <w:spacing w:after="200" w:line="276" w:lineRule="auto"/>
        <w:jc w:val="center"/>
        <w:rPr>
          <w:rFonts w:ascii="Calibri" w:hAnsi="Calibri"/>
          <w:b/>
          <w:lang w:eastAsia="en-US"/>
        </w:rPr>
      </w:pPr>
      <w:r>
        <w:rPr>
          <w:rFonts w:ascii="Calibri" w:hAnsi="Calibri"/>
          <w:b/>
          <w:lang w:eastAsia="en-US"/>
        </w:rPr>
        <w:t>ΕΝΔΕΙΚΤΙΚΟ ΠΡΟΓΡΑΜΜΑ ΕΠΙΜΟΡΦΩΤΙΚΗΣ ΗΜΕΡΙΔΑΣ</w:t>
      </w:r>
    </w:p>
    <w:p w:rsidR="007215C2" w:rsidRPr="00E401F8" w:rsidRDefault="007215C2" w:rsidP="007215C2">
      <w:pPr>
        <w:spacing w:after="200" w:line="276" w:lineRule="auto"/>
        <w:jc w:val="center"/>
        <w:rPr>
          <w:rFonts w:ascii="Calibri" w:hAnsi="Calibri"/>
          <w:b/>
          <w:lang w:eastAsia="en-US"/>
        </w:rPr>
      </w:pPr>
      <w:r w:rsidRPr="00E401F8">
        <w:rPr>
          <w:rFonts w:ascii="Calibri" w:hAnsi="Calibri"/>
          <w:b/>
          <w:lang w:eastAsia="en-US"/>
        </w:rPr>
        <w:t>Τίτλος: «Γνωριμία με το</w:t>
      </w:r>
      <w:r>
        <w:rPr>
          <w:rFonts w:ascii="Calibri" w:hAnsi="Calibri"/>
          <w:b/>
          <w:lang w:eastAsia="en-US"/>
        </w:rPr>
        <w:t>ν Εθνικό Δρυμό Πάρνηθας</w:t>
      </w:r>
      <w:r w:rsidRPr="00E401F8">
        <w:rPr>
          <w:rFonts w:ascii="Calibri" w:hAnsi="Calibri"/>
          <w:b/>
          <w:lang w:eastAsia="en-US"/>
        </w:rPr>
        <w:t>»</w:t>
      </w: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854"/>
      </w:tblGrid>
      <w:tr w:rsidR="007215C2" w:rsidRPr="00815D1B" w:rsidTr="00CC3FD4">
        <w:trPr>
          <w:trHeight w:val="188"/>
        </w:trPr>
        <w:tc>
          <w:tcPr>
            <w:tcW w:w="8522" w:type="dxa"/>
            <w:gridSpan w:val="2"/>
            <w:shd w:val="clear" w:color="auto" w:fill="auto"/>
          </w:tcPr>
          <w:p w:rsidR="007215C2" w:rsidRPr="007215C2" w:rsidRDefault="007215C2" w:rsidP="007215C2">
            <w:pPr>
              <w:spacing w:line="360" w:lineRule="auto"/>
              <w:jc w:val="center"/>
              <w:rPr>
                <w:b/>
              </w:rPr>
            </w:pPr>
            <w:r w:rsidRPr="007215C2">
              <w:rPr>
                <w:b/>
                <w:sz w:val="22"/>
              </w:rPr>
              <w:t>ΣΑΒΒΑΤΟ 18 - 05 – 2019</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9.00-10.00</w:t>
            </w:r>
          </w:p>
        </w:tc>
        <w:tc>
          <w:tcPr>
            <w:tcW w:w="6854" w:type="dxa"/>
            <w:shd w:val="clear" w:color="auto" w:fill="auto"/>
          </w:tcPr>
          <w:p w:rsidR="007215C2" w:rsidRPr="00815D1B" w:rsidRDefault="007215C2" w:rsidP="007215C2">
            <w:pPr>
              <w:spacing w:line="360" w:lineRule="auto"/>
            </w:pPr>
            <w:r w:rsidRPr="00815D1B">
              <w:rPr>
                <w:sz w:val="22"/>
              </w:rPr>
              <w:t xml:space="preserve">Συγκέντρωση στον Σταθμό Μετρό ‘Χαλάνδρι’ και μετάβαση με πούλμαν στο τελεφερίκ της Πάρνηθας </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10.00 – 10.45</w:t>
            </w:r>
          </w:p>
        </w:tc>
        <w:tc>
          <w:tcPr>
            <w:tcW w:w="6854" w:type="dxa"/>
            <w:shd w:val="clear" w:color="auto" w:fill="auto"/>
          </w:tcPr>
          <w:p w:rsidR="007215C2" w:rsidRPr="00815D1B" w:rsidRDefault="007215C2" w:rsidP="007215C2">
            <w:pPr>
              <w:spacing w:line="360" w:lineRule="auto"/>
            </w:pPr>
            <w:r w:rsidRPr="00815D1B">
              <w:rPr>
                <w:sz w:val="22"/>
              </w:rPr>
              <w:t xml:space="preserve">Επίσκεψη στο μικρό μουσείο για τον ΕΔΠ και μεταφορά με το τελεφερίκ </w:t>
            </w:r>
          </w:p>
        </w:tc>
      </w:tr>
      <w:tr w:rsidR="007215C2" w:rsidRPr="00815D1B" w:rsidTr="00CC3FD4">
        <w:trPr>
          <w:trHeight w:val="400"/>
        </w:trPr>
        <w:tc>
          <w:tcPr>
            <w:tcW w:w="1668" w:type="dxa"/>
            <w:shd w:val="clear" w:color="auto" w:fill="auto"/>
          </w:tcPr>
          <w:p w:rsidR="007215C2" w:rsidRPr="00815D1B" w:rsidRDefault="007215C2" w:rsidP="007215C2">
            <w:pPr>
              <w:spacing w:line="360" w:lineRule="auto"/>
              <w:jc w:val="center"/>
            </w:pPr>
            <w:r w:rsidRPr="00815D1B">
              <w:rPr>
                <w:sz w:val="22"/>
              </w:rPr>
              <w:t>10.45- 11.15</w:t>
            </w:r>
          </w:p>
        </w:tc>
        <w:tc>
          <w:tcPr>
            <w:tcW w:w="6854" w:type="dxa"/>
            <w:shd w:val="clear" w:color="auto" w:fill="auto"/>
          </w:tcPr>
          <w:p w:rsidR="007215C2" w:rsidRPr="00815D1B" w:rsidRDefault="007215C2" w:rsidP="007215C2">
            <w:pPr>
              <w:spacing w:line="360" w:lineRule="auto"/>
            </w:pPr>
            <w:r w:rsidRPr="00815D1B">
              <w:rPr>
                <w:sz w:val="22"/>
              </w:rPr>
              <w:t>Μετάβαση στο Φυτώριο και ξενάγηση</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11.15- 12.15</w:t>
            </w:r>
          </w:p>
        </w:tc>
        <w:tc>
          <w:tcPr>
            <w:tcW w:w="6854" w:type="dxa"/>
            <w:shd w:val="clear" w:color="auto" w:fill="auto"/>
          </w:tcPr>
          <w:p w:rsidR="007215C2" w:rsidRPr="00815D1B" w:rsidRDefault="007215C2" w:rsidP="007215C2">
            <w:pPr>
              <w:spacing w:line="360" w:lineRule="auto"/>
            </w:pPr>
            <w:r w:rsidRPr="00815D1B">
              <w:rPr>
                <w:sz w:val="22"/>
              </w:rPr>
              <w:t xml:space="preserve">Παρουσίαση για τον ΕΔΣ από δασολόγο του φορέα διαχείρισης </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12.15 – 14.30</w:t>
            </w:r>
          </w:p>
        </w:tc>
        <w:tc>
          <w:tcPr>
            <w:tcW w:w="6854" w:type="dxa"/>
            <w:shd w:val="clear" w:color="auto" w:fill="auto"/>
          </w:tcPr>
          <w:p w:rsidR="007215C2" w:rsidRPr="00815D1B" w:rsidRDefault="007215C2" w:rsidP="007215C2">
            <w:pPr>
              <w:spacing w:line="360" w:lineRule="auto"/>
            </w:pPr>
            <w:r w:rsidRPr="00815D1B">
              <w:rPr>
                <w:sz w:val="22"/>
              </w:rPr>
              <w:t>Πεζοπορική διαδρομή στο δάσος ελάτης του ΕΔ</w:t>
            </w:r>
            <w:r>
              <w:rPr>
                <w:sz w:val="22"/>
              </w:rPr>
              <w:t>Π</w:t>
            </w:r>
            <w:r w:rsidRPr="00815D1B">
              <w:rPr>
                <w:sz w:val="22"/>
              </w:rPr>
              <w:t xml:space="preserve"> με ειδικό ξεναγό και εκπαιδευτικές δραστηριότητες πεδίου </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14.30 – 16.00</w:t>
            </w:r>
          </w:p>
        </w:tc>
        <w:tc>
          <w:tcPr>
            <w:tcW w:w="6854" w:type="dxa"/>
            <w:shd w:val="clear" w:color="auto" w:fill="auto"/>
          </w:tcPr>
          <w:p w:rsidR="007215C2" w:rsidRPr="00815D1B" w:rsidRDefault="007215C2" w:rsidP="007215C2">
            <w:pPr>
              <w:spacing w:line="360" w:lineRule="auto"/>
            </w:pPr>
            <w:r>
              <w:rPr>
                <w:sz w:val="22"/>
              </w:rPr>
              <w:t>Διάλειμμα σε</w:t>
            </w:r>
            <w:r w:rsidRPr="00815D1B">
              <w:rPr>
                <w:sz w:val="22"/>
              </w:rPr>
              <w:t xml:space="preserve"> καταφύγιο – Αξ</w:t>
            </w:r>
            <w:r>
              <w:rPr>
                <w:sz w:val="22"/>
              </w:rPr>
              <w:t>ιολόγηση – Συζήτηση – Χορήγηση β</w:t>
            </w:r>
            <w:r w:rsidRPr="00815D1B">
              <w:rPr>
                <w:sz w:val="22"/>
              </w:rPr>
              <w:t>εβαιώσεων</w:t>
            </w:r>
          </w:p>
        </w:tc>
      </w:tr>
      <w:tr w:rsidR="007215C2" w:rsidRPr="00815D1B" w:rsidTr="00CC3FD4">
        <w:tc>
          <w:tcPr>
            <w:tcW w:w="1668" w:type="dxa"/>
            <w:shd w:val="clear" w:color="auto" w:fill="auto"/>
          </w:tcPr>
          <w:p w:rsidR="007215C2" w:rsidRPr="00815D1B" w:rsidRDefault="007215C2" w:rsidP="007215C2">
            <w:pPr>
              <w:spacing w:line="360" w:lineRule="auto"/>
              <w:jc w:val="center"/>
            </w:pPr>
            <w:r w:rsidRPr="00815D1B">
              <w:rPr>
                <w:sz w:val="22"/>
              </w:rPr>
              <w:t>16.00 – 17.30</w:t>
            </w:r>
          </w:p>
        </w:tc>
        <w:tc>
          <w:tcPr>
            <w:tcW w:w="6854" w:type="dxa"/>
            <w:shd w:val="clear" w:color="auto" w:fill="auto"/>
          </w:tcPr>
          <w:p w:rsidR="007215C2" w:rsidRPr="00815D1B" w:rsidRDefault="007215C2" w:rsidP="007215C2">
            <w:pPr>
              <w:spacing w:line="360" w:lineRule="auto"/>
            </w:pPr>
            <w:r w:rsidRPr="00815D1B">
              <w:rPr>
                <w:sz w:val="22"/>
              </w:rPr>
              <w:t>Μετάβαση με πούλμαν στον  Σταθμό Μετρό ‘Χαλάνδρι’ (με μικρή στάση στο Πάρκο των Ψυχών)</w:t>
            </w:r>
          </w:p>
        </w:tc>
      </w:tr>
    </w:tbl>
    <w:p w:rsidR="007215C2" w:rsidRPr="00815D1B" w:rsidRDefault="007215C2" w:rsidP="007215C2">
      <w:pPr>
        <w:autoSpaceDE w:val="0"/>
        <w:adjustRightInd w:val="0"/>
        <w:spacing w:line="360" w:lineRule="auto"/>
        <w:jc w:val="both"/>
        <w:rPr>
          <w:rFonts w:asciiTheme="minorHAnsi" w:hAnsiTheme="minorHAnsi" w:cstheme="minorHAnsi"/>
          <w:bCs/>
          <w:sz w:val="22"/>
          <w:szCs w:val="22"/>
          <w:lang w:eastAsia="en-US"/>
        </w:rPr>
      </w:pPr>
    </w:p>
    <w:p w:rsidR="007215C2" w:rsidRDefault="007215C2" w:rsidP="005A2DFA">
      <w:pPr>
        <w:ind w:right="310"/>
        <w:jc w:val="both"/>
        <w:rPr>
          <w:rFonts w:asciiTheme="minorHAnsi" w:hAnsiTheme="minorHAnsi" w:cstheme="minorHAnsi"/>
          <w:b/>
        </w:rPr>
      </w:pPr>
    </w:p>
    <w:p w:rsidR="007215C2" w:rsidRDefault="007215C2" w:rsidP="005A2DFA">
      <w:pPr>
        <w:ind w:right="310"/>
        <w:jc w:val="both"/>
        <w:rPr>
          <w:rFonts w:asciiTheme="minorHAnsi" w:hAnsiTheme="minorHAnsi" w:cstheme="minorHAnsi"/>
          <w:b/>
        </w:rPr>
      </w:pPr>
    </w:p>
    <w:p w:rsidR="007215C2" w:rsidRDefault="00CA63E5" w:rsidP="007215C2">
      <w:pPr>
        <w:tabs>
          <w:tab w:val="left" w:pos="4845"/>
        </w:tabs>
        <w:spacing w:after="60" w:line="360" w:lineRule="auto"/>
        <w:jc w:val="both"/>
        <w:rPr>
          <w:rFonts w:ascii="Calibri" w:hAnsi="Calibri" w:cs="Calibri"/>
          <w:b/>
          <w:sz w:val="22"/>
          <w:szCs w:val="22"/>
        </w:rPr>
      </w:pPr>
      <w:r w:rsidRPr="00D755A7">
        <w:rPr>
          <w:rFonts w:ascii="Calibri" w:hAnsi="Calibri" w:cs="Calibri"/>
          <w:b/>
          <w:sz w:val="22"/>
          <w:szCs w:val="22"/>
        </w:rPr>
        <w:tab/>
      </w:r>
      <w:r w:rsidRPr="00D755A7">
        <w:rPr>
          <w:rFonts w:ascii="Calibri" w:hAnsi="Calibri" w:cs="Calibri"/>
          <w:b/>
          <w:sz w:val="22"/>
          <w:szCs w:val="22"/>
        </w:rPr>
        <w:tab/>
      </w:r>
    </w:p>
    <w:p w:rsidR="005A2DFA" w:rsidRDefault="005A2DFA" w:rsidP="005A2DFA">
      <w:pPr>
        <w:tabs>
          <w:tab w:val="left" w:pos="4845"/>
        </w:tabs>
        <w:spacing w:after="60" w:line="360" w:lineRule="auto"/>
        <w:jc w:val="both"/>
        <w:rPr>
          <w:rFonts w:ascii="Calibri" w:hAnsi="Calibri" w:cs="Calibri"/>
          <w:b/>
          <w:sz w:val="22"/>
          <w:szCs w:val="22"/>
        </w:rPr>
      </w:pPr>
    </w:p>
    <w:sectPr w:rsidR="005A2DFA" w:rsidSect="005A2DFA">
      <w:pgSz w:w="11906" w:h="16838"/>
      <w:pgMar w:top="567"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4">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5">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7"/>
  </w:num>
  <w:num w:numId="6">
    <w:abstractNumId w:val="8"/>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02CCC"/>
    <w:rsid w:val="00017B4B"/>
    <w:rsid w:val="00042F75"/>
    <w:rsid w:val="000515DC"/>
    <w:rsid w:val="000E3625"/>
    <w:rsid w:val="0016626B"/>
    <w:rsid w:val="001968CC"/>
    <w:rsid w:val="001A3CBF"/>
    <w:rsid w:val="001A5C14"/>
    <w:rsid w:val="001A752C"/>
    <w:rsid w:val="001B6EAF"/>
    <w:rsid w:val="001D0F75"/>
    <w:rsid w:val="00254ED8"/>
    <w:rsid w:val="00275AF4"/>
    <w:rsid w:val="002A4D46"/>
    <w:rsid w:val="002E60D7"/>
    <w:rsid w:val="002E7FED"/>
    <w:rsid w:val="0031291B"/>
    <w:rsid w:val="003B23C4"/>
    <w:rsid w:val="003E0DE5"/>
    <w:rsid w:val="003E57C7"/>
    <w:rsid w:val="003F717A"/>
    <w:rsid w:val="00407DAE"/>
    <w:rsid w:val="00414210"/>
    <w:rsid w:val="00432E1E"/>
    <w:rsid w:val="0044117B"/>
    <w:rsid w:val="00465B20"/>
    <w:rsid w:val="004744FD"/>
    <w:rsid w:val="00481030"/>
    <w:rsid w:val="004829B2"/>
    <w:rsid w:val="00484370"/>
    <w:rsid w:val="00486E6F"/>
    <w:rsid w:val="004877DF"/>
    <w:rsid w:val="004C28E6"/>
    <w:rsid w:val="004F5B18"/>
    <w:rsid w:val="0052532B"/>
    <w:rsid w:val="0056673F"/>
    <w:rsid w:val="0057240F"/>
    <w:rsid w:val="00590CB9"/>
    <w:rsid w:val="0059300A"/>
    <w:rsid w:val="005A2DFA"/>
    <w:rsid w:val="005B3124"/>
    <w:rsid w:val="005C74C5"/>
    <w:rsid w:val="005D47D7"/>
    <w:rsid w:val="00650FC1"/>
    <w:rsid w:val="00656515"/>
    <w:rsid w:val="006626AD"/>
    <w:rsid w:val="00664D9F"/>
    <w:rsid w:val="00697A6B"/>
    <w:rsid w:val="006B0092"/>
    <w:rsid w:val="006C0759"/>
    <w:rsid w:val="006E2007"/>
    <w:rsid w:val="00702E7F"/>
    <w:rsid w:val="00713081"/>
    <w:rsid w:val="007215C2"/>
    <w:rsid w:val="007233C8"/>
    <w:rsid w:val="007353DE"/>
    <w:rsid w:val="00741BCF"/>
    <w:rsid w:val="007746FE"/>
    <w:rsid w:val="00785CA3"/>
    <w:rsid w:val="007C2462"/>
    <w:rsid w:val="00810F2B"/>
    <w:rsid w:val="00817842"/>
    <w:rsid w:val="00820C8C"/>
    <w:rsid w:val="00827C61"/>
    <w:rsid w:val="00831169"/>
    <w:rsid w:val="00831BD0"/>
    <w:rsid w:val="00863ADC"/>
    <w:rsid w:val="008672B8"/>
    <w:rsid w:val="008B3C4A"/>
    <w:rsid w:val="008D7928"/>
    <w:rsid w:val="008F0B20"/>
    <w:rsid w:val="008F1C05"/>
    <w:rsid w:val="008F3E47"/>
    <w:rsid w:val="009040CE"/>
    <w:rsid w:val="009202ED"/>
    <w:rsid w:val="00950E34"/>
    <w:rsid w:val="00965971"/>
    <w:rsid w:val="00985490"/>
    <w:rsid w:val="009C68B4"/>
    <w:rsid w:val="009F437B"/>
    <w:rsid w:val="00A1463D"/>
    <w:rsid w:val="00A2195C"/>
    <w:rsid w:val="00A42525"/>
    <w:rsid w:val="00A54244"/>
    <w:rsid w:val="00A66B70"/>
    <w:rsid w:val="00AD717A"/>
    <w:rsid w:val="00AE06C9"/>
    <w:rsid w:val="00AE427A"/>
    <w:rsid w:val="00B03F80"/>
    <w:rsid w:val="00B06FB6"/>
    <w:rsid w:val="00B42414"/>
    <w:rsid w:val="00B67208"/>
    <w:rsid w:val="00B92E22"/>
    <w:rsid w:val="00BB3741"/>
    <w:rsid w:val="00BB6F46"/>
    <w:rsid w:val="00BE309D"/>
    <w:rsid w:val="00C36797"/>
    <w:rsid w:val="00C50E31"/>
    <w:rsid w:val="00C5364A"/>
    <w:rsid w:val="00C54DF2"/>
    <w:rsid w:val="00C678E7"/>
    <w:rsid w:val="00CA4176"/>
    <w:rsid w:val="00CA63E5"/>
    <w:rsid w:val="00CD57EE"/>
    <w:rsid w:val="00D54F56"/>
    <w:rsid w:val="00D755A7"/>
    <w:rsid w:val="00DA2C1A"/>
    <w:rsid w:val="00E02F62"/>
    <w:rsid w:val="00EA499D"/>
    <w:rsid w:val="00EA7869"/>
    <w:rsid w:val="00EC0A34"/>
    <w:rsid w:val="00EC5CA5"/>
    <w:rsid w:val="00ED12ED"/>
    <w:rsid w:val="00ED2C17"/>
    <w:rsid w:val="00EE6582"/>
    <w:rsid w:val="00F04884"/>
    <w:rsid w:val="00F302DA"/>
    <w:rsid w:val="00F31EB3"/>
    <w:rsid w:val="00F34B90"/>
    <w:rsid w:val="00FA1EB9"/>
    <w:rsid w:val="00FB6D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22"/>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character" w:customStyle="1" w:styleId="apple-converted-space">
    <w:name w:val="apple-converted-space"/>
    <w:basedOn w:val="a0"/>
    <w:rsid w:val="00A1463D"/>
  </w:style>
  <w:style w:type="character" w:styleId="-0">
    <w:name w:val="FollowedHyperlink"/>
    <w:basedOn w:val="a0"/>
    <w:uiPriority w:val="99"/>
    <w:semiHidden/>
    <w:unhideWhenUsed/>
    <w:rsid w:val="00A1463D"/>
    <w:rPr>
      <w:color w:val="800080" w:themeColor="followedHyperlink"/>
      <w:u w:val="single"/>
    </w:rPr>
  </w:style>
  <w:style w:type="paragraph" w:styleId="Web">
    <w:name w:val="Normal (Web)"/>
    <w:basedOn w:val="a"/>
    <w:uiPriority w:val="99"/>
    <w:unhideWhenUsed/>
    <w:rsid w:val="00A1463D"/>
    <w:pPr>
      <w:spacing w:before="100" w:beforeAutospacing="1" w:after="100" w:afterAutospacing="1"/>
    </w:pPr>
  </w:style>
  <w:style w:type="paragraph" w:styleId="a7">
    <w:name w:val="Body Text"/>
    <w:basedOn w:val="a"/>
    <w:link w:val="Char0"/>
    <w:rsid w:val="00950E34"/>
    <w:pPr>
      <w:jc w:val="both"/>
    </w:pPr>
    <w:rPr>
      <w:lang w:eastAsia="en-US"/>
    </w:rPr>
  </w:style>
  <w:style w:type="character" w:customStyle="1" w:styleId="Char0">
    <w:name w:val="Σώμα κειμένου Char"/>
    <w:basedOn w:val="a0"/>
    <w:link w:val="a7"/>
    <w:rsid w:val="00950E34"/>
    <w:rPr>
      <w:rFonts w:ascii="Times New Roman" w:eastAsia="Times New Roman" w:hAnsi="Times New Roman"/>
      <w:sz w:val="24"/>
      <w:szCs w:val="24"/>
      <w:lang w:eastAsia="en-US"/>
    </w:rPr>
  </w:style>
  <w:style w:type="character" w:styleId="a8">
    <w:name w:val="page number"/>
    <w:basedOn w:val="a0"/>
    <w:rsid w:val="00950E34"/>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224679203">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 w:id="18537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dOrJkmm-YUcUNV-RQrnbzqRSzrF3C99b38EZ4otOCjZr7EsA/view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A0FC-8828-41F2-A743-197901B9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505</Words>
  <Characters>2728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3227</CharactersWithSpaces>
  <SharedDoc>false</SharedDoc>
  <HLinks>
    <vt:vector size="18" baseType="variant">
      <vt:variant>
        <vt:i4>851999</vt:i4>
      </vt:variant>
      <vt:variant>
        <vt:i4>6</vt:i4>
      </vt:variant>
      <vt:variant>
        <vt:i4>0</vt:i4>
      </vt:variant>
      <vt:variant>
        <vt:i4>5</vt:i4>
      </vt:variant>
      <vt:variant>
        <vt:lpwstr>http://www.helmepajunior.gr/</vt:lpwstr>
      </vt:variant>
      <vt:variant>
        <vt:lpwstr/>
      </vt: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cp:lastPrinted>2019-04-11T10:36:00Z</cp:lastPrinted>
  <dcterms:created xsi:type="dcterms:W3CDTF">2016-11-09T12:09:00Z</dcterms:created>
  <dcterms:modified xsi:type="dcterms:W3CDTF">2019-04-11T10:42:00Z</dcterms:modified>
</cp:coreProperties>
</file>