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5" w:type="dxa"/>
        <w:tblInd w:w="-617" w:type="dxa"/>
        <w:tblLayout w:type="fixed"/>
        <w:tblCellMar>
          <w:left w:w="57" w:type="dxa"/>
          <w:right w:w="57" w:type="dxa"/>
        </w:tblCellMar>
        <w:tblLook w:val="01E0"/>
      </w:tblPr>
      <w:tblGrid>
        <w:gridCol w:w="1401"/>
        <w:gridCol w:w="4128"/>
        <w:gridCol w:w="709"/>
        <w:gridCol w:w="3317"/>
      </w:tblGrid>
      <w:tr w:rsidR="00713081" w:rsidTr="004744FD">
        <w:trPr>
          <w:trHeight w:val="2515"/>
        </w:trPr>
        <w:tc>
          <w:tcPr>
            <w:tcW w:w="5529" w:type="dxa"/>
            <w:gridSpan w:val="2"/>
            <w:tcMar>
              <w:top w:w="0" w:type="dxa"/>
              <w:left w:w="57" w:type="dxa"/>
              <w:bottom w:w="0" w:type="dxa"/>
              <w:right w:w="28" w:type="dxa"/>
            </w:tcMar>
          </w:tcPr>
          <w:p w:rsidR="00713081" w:rsidRDefault="00555DFA">
            <w:pPr>
              <w:jc w:val="center"/>
              <w:rPr>
                <w:lang w:val="en-US"/>
              </w:rPr>
            </w:pPr>
            <w:r>
              <w:rPr>
                <w:noProof/>
              </w:rPr>
              <w:drawing>
                <wp:inline distT="0" distB="0" distL="0" distR="0">
                  <wp:extent cx="400050" cy="400050"/>
                  <wp:effectExtent l="19050" t="0" r="0"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6"/>
                          <a:srcRect/>
                          <a:stretch>
                            <a:fillRect/>
                          </a:stretch>
                        </pic:blipFill>
                        <pic:spPr bwMode="auto">
                          <a:xfrm>
                            <a:off x="0" y="0"/>
                            <a:ext cx="400050" cy="400050"/>
                          </a:xfrm>
                          <a:prstGeom prst="rect">
                            <a:avLst/>
                          </a:prstGeom>
                          <a:noFill/>
                          <a:ln w="9525">
                            <a:noFill/>
                            <a:miter lim="800000"/>
                            <a:headEnd/>
                            <a:tailEnd/>
                          </a:ln>
                        </pic:spPr>
                      </pic:pic>
                    </a:graphicData>
                  </a:graphic>
                </wp:inline>
              </w:drawing>
            </w:r>
          </w:p>
          <w:p w:rsidR="00713081" w:rsidRDefault="00713081">
            <w:pPr>
              <w:jc w:val="center"/>
              <w:rPr>
                <w:rFonts w:ascii="Calibri" w:hAnsi="Calibri"/>
                <w:sz w:val="26"/>
                <w:szCs w:val="26"/>
              </w:rPr>
            </w:pPr>
            <w:r>
              <w:rPr>
                <w:rFonts w:ascii="Calibri" w:hAnsi="Calibri"/>
                <w:szCs w:val="26"/>
              </w:rPr>
              <w:t>ΕΛΛΗΝΙΚΗ ΔΗΜΟΚΡΑΤΙΑ</w:t>
            </w:r>
          </w:p>
          <w:p w:rsidR="00713081" w:rsidRPr="00A15FAA" w:rsidRDefault="00713081">
            <w:pPr>
              <w:jc w:val="center"/>
              <w:rPr>
                <w:rFonts w:ascii="Calibri" w:hAnsi="Calibri"/>
              </w:rPr>
            </w:pPr>
            <w:r>
              <w:rPr>
                <w:rFonts w:ascii="Calibri" w:hAnsi="Calibri"/>
                <w:sz w:val="22"/>
                <w:szCs w:val="22"/>
              </w:rPr>
              <w:t>ΥΠΟΥΡΓΕΙΟ ΠΑΙΔΕΙΑΣ</w:t>
            </w:r>
            <w:r w:rsidR="00583AC1">
              <w:rPr>
                <w:rFonts w:ascii="Calibri" w:hAnsi="Calibri"/>
                <w:sz w:val="22"/>
                <w:szCs w:val="22"/>
              </w:rPr>
              <w:t>, ΕΡΕΥΝΑΣ</w:t>
            </w:r>
            <w:r w:rsidR="003E0DE5" w:rsidRPr="00A15FAA">
              <w:rPr>
                <w:rFonts w:ascii="Calibri" w:hAnsi="Calibri"/>
                <w:sz w:val="22"/>
                <w:szCs w:val="22"/>
              </w:rPr>
              <w:t xml:space="preserve"> </w:t>
            </w:r>
          </w:p>
          <w:p w:rsidR="00713081" w:rsidRDefault="00713081">
            <w:pPr>
              <w:jc w:val="center"/>
              <w:rPr>
                <w:rFonts w:ascii="Calibri" w:hAnsi="Calibri"/>
              </w:rPr>
            </w:pPr>
            <w:r>
              <w:rPr>
                <w:rFonts w:ascii="Calibri" w:hAnsi="Calibri"/>
                <w:sz w:val="22"/>
                <w:szCs w:val="22"/>
              </w:rPr>
              <w:t xml:space="preserve"> ΚΑΙ ΘΡΗΣΚΕΥΜΑΤΩΝ</w:t>
            </w:r>
          </w:p>
          <w:p w:rsidR="00713081" w:rsidRDefault="00713081">
            <w:pPr>
              <w:jc w:val="center"/>
              <w:rPr>
                <w:rFonts w:ascii="Calibri" w:hAnsi="Calibri"/>
              </w:rPr>
            </w:pPr>
            <w:r>
              <w:rPr>
                <w:rFonts w:ascii="Calibri" w:hAnsi="Calibri"/>
                <w:sz w:val="22"/>
                <w:szCs w:val="22"/>
              </w:rPr>
              <w:t>----</w:t>
            </w:r>
          </w:p>
          <w:p w:rsidR="00713081" w:rsidRDefault="00713081">
            <w:pPr>
              <w:jc w:val="center"/>
              <w:rPr>
                <w:rFonts w:ascii="Calibri" w:hAnsi="Calibri"/>
              </w:rPr>
            </w:pPr>
            <w:r>
              <w:rPr>
                <w:rFonts w:ascii="Calibri" w:hAnsi="Calibri"/>
                <w:sz w:val="22"/>
                <w:szCs w:val="22"/>
              </w:rPr>
              <w:t xml:space="preserve">ΠΕΡΙΦΕΡΕΙΑΚΗ Δ/ΝΣΗ </w:t>
            </w:r>
            <w:r>
              <w:rPr>
                <w:rFonts w:ascii="Calibri" w:eastAsia="Calibri" w:hAnsi="Calibri" w:cs="Arial"/>
                <w:bCs/>
                <w:sz w:val="22"/>
                <w:szCs w:val="22"/>
              </w:rPr>
              <w:t>Π/ΘΜΙΑΣ &amp; Δ/ΘΜΙΑΣ</w:t>
            </w:r>
            <w:r>
              <w:rPr>
                <w:rFonts w:ascii="Calibri" w:hAnsi="Calibri"/>
                <w:sz w:val="22"/>
                <w:szCs w:val="22"/>
              </w:rPr>
              <w:t xml:space="preserve"> ΕΚΠ/ΣΗΣ ΑΤΤΙΚΗΣ</w:t>
            </w:r>
          </w:p>
          <w:p w:rsidR="00713081" w:rsidRDefault="00713081">
            <w:pPr>
              <w:jc w:val="center"/>
              <w:rPr>
                <w:rFonts w:ascii="Calibri" w:hAnsi="Calibri"/>
              </w:rPr>
            </w:pPr>
            <w:r>
              <w:rPr>
                <w:rFonts w:ascii="Calibri" w:eastAsia="Calibri" w:hAnsi="Calibri" w:cs="Arial"/>
                <w:bCs/>
                <w:sz w:val="22"/>
                <w:szCs w:val="22"/>
              </w:rPr>
              <w:t>ΔΙΕΥΘΥΝΣΗ Π/ΘΜΙΑΣ ΕΚΠ/ΣΗΣ</w:t>
            </w:r>
            <w:r>
              <w:rPr>
                <w:rFonts w:ascii="Calibri" w:hAnsi="Calibri"/>
                <w:sz w:val="22"/>
                <w:szCs w:val="22"/>
              </w:rPr>
              <w:t xml:space="preserve"> ΑΝΑΤΟΛΙΚΗΣ ΑΤΤΙΚΗΣ</w:t>
            </w:r>
          </w:p>
          <w:p w:rsidR="00713081" w:rsidRPr="00713081" w:rsidRDefault="00713081">
            <w:pPr>
              <w:jc w:val="center"/>
              <w:rPr>
                <w:rFonts w:ascii="Calibri" w:hAnsi="Calibri"/>
                <w:b/>
                <w:color w:val="000000"/>
              </w:rPr>
            </w:pPr>
            <w:r>
              <w:rPr>
                <w:rFonts w:ascii="Calibri" w:hAnsi="Calibri"/>
                <w:b/>
                <w:color w:val="000000"/>
                <w:sz w:val="22"/>
                <w:szCs w:val="22"/>
              </w:rPr>
              <w:t>ΠΕΡΙΒΑΛΛΟΝΤΙΚΗ ΕΚΠΑΙΔΕΥΣΗ</w:t>
            </w:r>
          </w:p>
          <w:p w:rsidR="00713081" w:rsidRDefault="00713081">
            <w:pPr>
              <w:jc w:val="center"/>
              <w:rPr>
                <w:rFonts w:ascii="Calibri" w:hAnsi="Calibri"/>
                <w:color w:val="000000"/>
                <w:lang w:val="en-US"/>
              </w:rPr>
            </w:pPr>
          </w:p>
          <w:p w:rsidR="00713081" w:rsidRDefault="00713081">
            <w:pPr>
              <w:jc w:val="center"/>
              <w:rPr>
                <w:rFonts w:ascii="Calibri" w:hAnsi="Calibri"/>
              </w:rPr>
            </w:pPr>
            <w:r>
              <w:rPr>
                <w:rFonts w:ascii="Calibri" w:hAnsi="Calibri"/>
              </w:rPr>
              <w:t>----</w:t>
            </w:r>
          </w:p>
        </w:tc>
        <w:tc>
          <w:tcPr>
            <w:tcW w:w="4026" w:type="dxa"/>
            <w:gridSpan w:val="2"/>
          </w:tcPr>
          <w:p w:rsidR="00713081" w:rsidRDefault="00713081" w:rsidP="00F31EB3">
            <w:pPr>
              <w:rPr>
                <w:rFonts w:ascii="Calibri" w:hAnsi="Calibri"/>
                <w:color w:val="000000"/>
              </w:rPr>
            </w:pPr>
          </w:p>
          <w:p w:rsidR="00713081" w:rsidRDefault="00713081">
            <w:pPr>
              <w:ind w:left="739"/>
              <w:rPr>
                <w:rFonts w:ascii="Calibri" w:hAnsi="Calibri"/>
                <w:color w:val="000000"/>
              </w:rPr>
            </w:pPr>
          </w:p>
          <w:p w:rsidR="00583AC1" w:rsidRDefault="00713081">
            <w:pPr>
              <w:spacing w:line="360" w:lineRule="auto"/>
              <w:ind w:left="739"/>
              <w:rPr>
                <w:rFonts w:ascii="Calibri" w:hAnsi="Calibri"/>
                <w:color w:val="000000"/>
                <w:sz w:val="22"/>
                <w:szCs w:val="22"/>
              </w:rPr>
            </w:pPr>
            <w:r>
              <w:rPr>
                <w:rFonts w:ascii="Calibri" w:hAnsi="Calibri"/>
                <w:color w:val="000000"/>
                <w:sz w:val="22"/>
                <w:szCs w:val="22"/>
              </w:rPr>
              <w:t xml:space="preserve">Γλυκά Νερά,  </w:t>
            </w:r>
            <w:r w:rsidR="001A3B8E">
              <w:rPr>
                <w:rFonts w:ascii="Calibri" w:hAnsi="Calibri"/>
                <w:color w:val="000000"/>
                <w:sz w:val="22"/>
                <w:szCs w:val="22"/>
              </w:rPr>
              <w:t xml:space="preserve"> </w:t>
            </w:r>
            <w:r w:rsidR="00D02415">
              <w:rPr>
                <w:rFonts w:ascii="Calibri" w:hAnsi="Calibri"/>
                <w:color w:val="000000"/>
                <w:sz w:val="22"/>
                <w:szCs w:val="22"/>
              </w:rPr>
              <w:t>10-11-2015</w:t>
            </w:r>
          </w:p>
          <w:p w:rsidR="00713081" w:rsidRDefault="00713081">
            <w:pPr>
              <w:spacing w:line="360" w:lineRule="auto"/>
              <w:ind w:left="739"/>
              <w:rPr>
                <w:rFonts w:ascii="Calibri" w:hAnsi="Calibri"/>
                <w:color w:val="000000"/>
              </w:rPr>
            </w:pPr>
            <w:r>
              <w:rPr>
                <w:rFonts w:ascii="Calibri" w:hAnsi="Calibri"/>
                <w:color w:val="000000"/>
                <w:sz w:val="22"/>
                <w:szCs w:val="22"/>
              </w:rPr>
              <w:t xml:space="preserve">Αρ. </w:t>
            </w:r>
            <w:proofErr w:type="spellStart"/>
            <w:r>
              <w:rPr>
                <w:rFonts w:ascii="Calibri" w:hAnsi="Calibri"/>
                <w:color w:val="000000"/>
                <w:sz w:val="22"/>
                <w:szCs w:val="22"/>
              </w:rPr>
              <w:t>Πρωτ</w:t>
            </w:r>
            <w:proofErr w:type="spellEnd"/>
            <w:r>
              <w:rPr>
                <w:rFonts w:ascii="Calibri" w:hAnsi="Calibri"/>
                <w:color w:val="000000"/>
                <w:sz w:val="22"/>
                <w:szCs w:val="22"/>
              </w:rPr>
              <w:t xml:space="preserve">.: </w:t>
            </w:r>
            <w:r w:rsidR="00B06FB6">
              <w:rPr>
                <w:rFonts w:ascii="Calibri" w:hAnsi="Calibri"/>
                <w:color w:val="000000"/>
                <w:sz w:val="22"/>
                <w:szCs w:val="22"/>
              </w:rPr>
              <w:t>Φ.56/</w:t>
            </w:r>
            <w:r w:rsidR="008848E6">
              <w:rPr>
                <w:rFonts w:ascii="Calibri" w:hAnsi="Calibri"/>
                <w:color w:val="000000"/>
                <w:sz w:val="22"/>
                <w:szCs w:val="22"/>
              </w:rPr>
              <w:t>28714</w:t>
            </w:r>
          </w:p>
          <w:p w:rsidR="00713081" w:rsidRDefault="00713081">
            <w:pPr>
              <w:spacing w:line="360" w:lineRule="auto"/>
              <w:ind w:left="739"/>
              <w:rPr>
                <w:rFonts w:ascii="Calibri" w:hAnsi="Calibri"/>
                <w:color w:val="000000"/>
              </w:rPr>
            </w:pPr>
          </w:p>
        </w:tc>
      </w:tr>
      <w:tr w:rsidR="00713081" w:rsidTr="004744FD">
        <w:trPr>
          <w:trHeight w:val="1325"/>
        </w:trPr>
        <w:tc>
          <w:tcPr>
            <w:tcW w:w="1401" w:type="dxa"/>
            <w:hideMark/>
          </w:tcPr>
          <w:p w:rsidR="00713081" w:rsidRDefault="00713081">
            <w:pPr>
              <w:rPr>
                <w:rFonts w:ascii="Calibri" w:hAnsi="Calibri"/>
                <w:color w:val="000000"/>
              </w:rPr>
            </w:pPr>
            <w:proofErr w:type="spellStart"/>
            <w:r>
              <w:rPr>
                <w:rFonts w:ascii="Calibri" w:hAnsi="Calibri"/>
                <w:color w:val="000000"/>
                <w:sz w:val="22"/>
                <w:szCs w:val="22"/>
              </w:rPr>
              <w:t>Ταχ</w:t>
            </w:r>
            <w:proofErr w:type="spellEnd"/>
            <w:r>
              <w:rPr>
                <w:rFonts w:ascii="Calibri" w:hAnsi="Calibri"/>
                <w:color w:val="000000"/>
                <w:sz w:val="22"/>
                <w:szCs w:val="22"/>
              </w:rPr>
              <w:t>. Δ/</w:t>
            </w:r>
            <w:proofErr w:type="spellStart"/>
            <w:r>
              <w:rPr>
                <w:rFonts w:ascii="Calibri" w:hAnsi="Calibri"/>
                <w:color w:val="000000"/>
                <w:sz w:val="22"/>
                <w:szCs w:val="22"/>
              </w:rPr>
              <w:t>νση</w:t>
            </w:r>
            <w:proofErr w:type="spellEnd"/>
            <w:r>
              <w:rPr>
                <w:rFonts w:ascii="Calibri" w:hAnsi="Calibri"/>
                <w:color w:val="000000"/>
                <w:sz w:val="22"/>
                <w:szCs w:val="22"/>
              </w:rPr>
              <w:t xml:space="preserve">: </w:t>
            </w:r>
          </w:p>
          <w:p w:rsidR="00713081" w:rsidRDefault="00713081">
            <w:pPr>
              <w:rPr>
                <w:rFonts w:ascii="Calibri" w:hAnsi="Calibri"/>
                <w:color w:val="000000"/>
              </w:rPr>
            </w:pPr>
            <w:r>
              <w:rPr>
                <w:rFonts w:ascii="Calibri" w:hAnsi="Calibri"/>
                <w:color w:val="000000"/>
                <w:sz w:val="22"/>
                <w:szCs w:val="22"/>
              </w:rPr>
              <w:t>Τ.Κ. - Πόλη</w:t>
            </w:r>
          </w:p>
          <w:p w:rsidR="00713081" w:rsidRDefault="00713081">
            <w:pPr>
              <w:rPr>
                <w:rFonts w:ascii="Calibri" w:hAnsi="Calibri"/>
                <w:color w:val="000000"/>
              </w:rPr>
            </w:pPr>
            <w:r>
              <w:rPr>
                <w:rFonts w:ascii="Calibri" w:hAnsi="Calibri"/>
                <w:color w:val="000000"/>
                <w:sz w:val="22"/>
                <w:szCs w:val="22"/>
              </w:rPr>
              <w:t>Τηλέφωνα:</w:t>
            </w:r>
          </w:p>
          <w:p w:rsidR="00713081" w:rsidRDefault="00713081">
            <w:pPr>
              <w:rPr>
                <w:rFonts w:ascii="Calibri" w:hAnsi="Calibri"/>
                <w:color w:val="000000"/>
              </w:rPr>
            </w:pPr>
            <w:r>
              <w:rPr>
                <w:rFonts w:ascii="Calibri" w:hAnsi="Calibri"/>
                <w:color w:val="000000"/>
                <w:sz w:val="22"/>
                <w:szCs w:val="22"/>
              </w:rPr>
              <w:t xml:space="preserve">Φαξ:  </w:t>
            </w:r>
          </w:p>
          <w:p w:rsidR="00713081" w:rsidRDefault="00713081">
            <w:pPr>
              <w:rPr>
                <w:rFonts w:ascii="Calibri" w:hAnsi="Calibri"/>
                <w:color w:val="000000"/>
              </w:rPr>
            </w:pPr>
            <w:r>
              <w:rPr>
                <w:rFonts w:ascii="Calibri" w:hAnsi="Calibri"/>
                <w:color w:val="000000"/>
                <w:sz w:val="22"/>
                <w:szCs w:val="22"/>
                <w:lang w:val="en-US"/>
              </w:rPr>
              <w:t>e</w:t>
            </w:r>
            <w:r>
              <w:rPr>
                <w:rFonts w:ascii="Calibri" w:hAnsi="Calibri"/>
                <w:color w:val="000000"/>
                <w:sz w:val="22"/>
                <w:szCs w:val="22"/>
              </w:rPr>
              <w:t>-</w:t>
            </w:r>
            <w:r>
              <w:rPr>
                <w:rFonts w:ascii="Calibri" w:hAnsi="Calibri"/>
                <w:color w:val="000000"/>
                <w:sz w:val="22"/>
                <w:szCs w:val="22"/>
                <w:lang w:val="en-US"/>
              </w:rPr>
              <w:t>mail</w:t>
            </w:r>
            <w:r>
              <w:rPr>
                <w:rFonts w:ascii="Calibri" w:hAnsi="Calibri"/>
                <w:color w:val="000000"/>
                <w:sz w:val="22"/>
                <w:szCs w:val="22"/>
              </w:rPr>
              <w:t>:</w:t>
            </w:r>
          </w:p>
        </w:tc>
        <w:tc>
          <w:tcPr>
            <w:tcW w:w="4128" w:type="dxa"/>
            <w:hideMark/>
          </w:tcPr>
          <w:p w:rsidR="00713081" w:rsidRDefault="00713081">
            <w:pPr>
              <w:rPr>
                <w:rFonts w:ascii="Calibri" w:hAnsi="Calibri"/>
              </w:rPr>
            </w:pPr>
            <w:r>
              <w:rPr>
                <w:rFonts w:ascii="Calibri" w:hAnsi="Calibri"/>
                <w:sz w:val="22"/>
                <w:szCs w:val="22"/>
              </w:rPr>
              <w:t>Λ</w:t>
            </w:r>
            <w:r w:rsidR="001A3B8E">
              <w:rPr>
                <w:rFonts w:ascii="Calibri" w:hAnsi="Calibri"/>
                <w:sz w:val="22"/>
                <w:szCs w:val="22"/>
              </w:rPr>
              <w:t>.</w:t>
            </w:r>
            <w:r>
              <w:rPr>
                <w:rFonts w:ascii="Calibri" w:hAnsi="Calibri"/>
                <w:sz w:val="22"/>
                <w:szCs w:val="22"/>
              </w:rPr>
              <w:t xml:space="preserve"> Λαυρίου 150 &amp; </w:t>
            </w:r>
            <w:proofErr w:type="spellStart"/>
            <w:r>
              <w:rPr>
                <w:rFonts w:ascii="Calibri" w:hAnsi="Calibri"/>
                <w:sz w:val="22"/>
                <w:szCs w:val="22"/>
              </w:rPr>
              <w:t>Ανδρίκου</w:t>
            </w:r>
            <w:proofErr w:type="spellEnd"/>
            <w:r>
              <w:rPr>
                <w:rFonts w:ascii="Calibri" w:hAnsi="Calibri"/>
                <w:sz w:val="22"/>
                <w:szCs w:val="22"/>
              </w:rPr>
              <w:t xml:space="preserve"> 4</w:t>
            </w:r>
          </w:p>
          <w:p w:rsidR="00713081" w:rsidRDefault="00713081">
            <w:pPr>
              <w:rPr>
                <w:rFonts w:ascii="Calibri" w:hAnsi="Calibri"/>
              </w:rPr>
            </w:pPr>
            <w:r>
              <w:rPr>
                <w:rFonts w:ascii="Calibri" w:hAnsi="Calibri"/>
                <w:sz w:val="22"/>
                <w:szCs w:val="22"/>
              </w:rPr>
              <w:t xml:space="preserve">15454 - Γλυκά Νερά </w:t>
            </w:r>
          </w:p>
          <w:p w:rsidR="00713081" w:rsidRPr="00481030" w:rsidRDefault="00713081">
            <w:pPr>
              <w:rPr>
                <w:rFonts w:ascii="Calibri" w:hAnsi="Calibri"/>
              </w:rPr>
            </w:pPr>
            <w:r>
              <w:rPr>
                <w:rFonts w:ascii="Calibri" w:hAnsi="Calibri"/>
                <w:sz w:val="22"/>
                <w:szCs w:val="22"/>
              </w:rPr>
              <w:t>210-6</w:t>
            </w:r>
            <w:r w:rsidR="002A01F3">
              <w:rPr>
                <w:rFonts w:ascii="Calibri" w:hAnsi="Calibri"/>
                <w:sz w:val="22"/>
                <w:szCs w:val="22"/>
              </w:rPr>
              <w:t>618444</w:t>
            </w:r>
            <w:r>
              <w:rPr>
                <w:rFonts w:ascii="Calibri" w:hAnsi="Calibri"/>
                <w:sz w:val="22"/>
                <w:szCs w:val="22"/>
              </w:rPr>
              <w:t xml:space="preserve"> </w:t>
            </w:r>
          </w:p>
          <w:p w:rsidR="00713081" w:rsidRDefault="00F34B90">
            <w:pPr>
              <w:rPr>
                <w:rFonts w:ascii="Calibri" w:hAnsi="Calibri"/>
              </w:rPr>
            </w:pPr>
            <w:r>
              <w:rPr>
                <w:rFonts w:ascii="Calibri" w:hAnsi="Calibri"/>
                <w:sz w:val="22"/>
                <w:szCs w:val="22"/>
              </w:rPr>
              <w:t>210-6618440</w:t>
            </w:r>
          </w:p>
          <w:p w:rsidR="00713081" w:rsidRPr="00481030" w:rsidRDefault="009C4317" w:rsidP="00A54244">
            <w:pPr>
              <w:rPr>
                <w:rFonts w:ascii="Calibri" w:hAnsi="Calibri"/>
                <w:u w:val="single"/>
              </w:rPr>
            </w:pPr>
            <w:hyperlink r:id="rId7" w:history="1">
              <w:r w:rsidR="00713081">
                <w:rPr>
                  <w:rStyle w:val="-"/>
                  <w:rFonts w:ascii="Calibri" w:hAnsi="Calibri"/>
                  <w:color w:val="auto"/>
                  <w:sz w:val="22"/>
                  <w:szCs w:val="22"/>
                </w:rPr>
                <w:t>mail@dipe-anatol.att.sch.gr</w:t>
              </w:r>
            </w:hyperlink>
            <w:r w:rsidR="00713081">
              <w:rPr>
                <w:rFonts w:ascii="Calibri" w:hAnsi="Calibri"/>
                <w:sz w:val="22"/>
                <w:szCs w:val="22"/>
                <w:u w:val="single"/>
              </w:rPr>
              <w:t xml:space="preserve">    </w:t>
            </w:r>
          </w:p>
        </w:tc>
        <w:tc>
          <w:tcPr>
            <w:tcW w:w="709" w:type="dxa"/>
            <w:vMerge w:val="restart"/>
            <w:tcMar>
              <w:top w:w="0" w:type="dxa"/>
              <w:left w:w="57" w:type="dxa"/>
              <w:bottom w:w="0" w:type="dxa"/>
              <w:right w:w="28" w:type="dxa"/>
            </w:tcMar>
          </w:tcPr>
          <w:p w:rsidR="00713081" w:rsidRDefault="00713081">
            <w:pPr>
              <w:ind w:left="792" w:hanging="792"/>
              <w:rPr>
                <w:rFonts w:ascii="Calibri" w:hAnsi="Calibri" w:cs="Arial"/>
                <w:b/>
                <w:color w:val="000000"/>
              </w:rPr>
            </w:pPr>
            <w:r>
              <w:rPr>
                <w:rFonts w:ascii="Calibri" w:hAnsi="Calibri" w:cs="Arial"/>
                <w:b/>
                <w:color w:val="000000"/>
              </w:rPr>
              <w:t>ΠΡΟΣ:</w:t>
            </w:r>
          </w:p>
          <w:p w:rsidR="00713081" w:rsidRDefault="00713081">
            <w:pPr>
              <w:rPr>
                <w:rFonts w:ascii="Calibri" w:hAnsi="Calibri" w:cs="Arial"/>
                <w:b/>
                <w:color w:val="000000"/>
              </w:rPr>
            </w:pPr>
          </w:p>
          <w:p w:rsidR="00713081" w:rsidRDefault="00713081">
            <w:pPr>
              <w:rPr>
                <w:rFonts w:ascii="Calibri" w:hAnsi="Calibri" w:cs="Arial"/>
                <w:b/>
                <w:color w:val="000000"/>
              </w:rPr>
            </w:pPr>
          </w:p>
          <w:p w:rsidR="00863ADC" w:rsidRPr="00526F17" w:rsidRDefault="00526F17">
            <w:pPr>
              <w:rPr>
                <w:rFonts w:ascii="Calibri" w:hAnsi="Calibri" w:cs="Arial"/>
                <w:color w:val="000000"/>
              </w:rPr>
            </w:pPr>
            <w:r w:rsidRPr="00526F17">
              <w:rPr>
                <w:rFonts w:ascii="Calibri" w:hAnsi="Calibri" w:cs="Arial"/>
                <w:b/>
                <w:color w:val="000000"/>
              </w:rPr>
              <w:t>ΚΟΙΝ</w:t>
            </w:r>
            <w:r>
              <w:rPr>
                <w:rFonts w:ascii="Calibri" w:hAnsi="Calibri" w:cs="Arial"/>
                <w:color w:val="000000"/>
              </w:rPr>
              <w:t xml:space="preserve">: </w:t>
            </w:r>
          </w:p>
          <w:p w:rsidR="00863ADC" w:rsidRDefault="00863ADC">
            <w:pPr>
              <w:rPr>
                <w:rFonts w:ascii="Calibri" w:hAnsi="Calibri" w:cs="Arial"/>
                <w:b/>
                <w:color w:val="000000"/>
              </w:rPr>
            </w:pPr>
          </w:p>
        </w:tc>
        <w:tc>
          <w:tcPr>
            <w:tcW w:w="3317" w:type="dxa"/>
            <w:vMerge w:val="restart"/>
          </w:tcPr>
          <w:p w:rsidR="000D1CCE" w:rsidRPr="00526F17" w:rsidRDefault="00863ADC" w:rsidP="00974049">
            <w:pPr>
              <w:rPr>
                <w:rFonts w:ascii="Calibri" w:hAnsi="Calibri"/>
              </w:rPr>
            </w:pPr>
            <w:r>
              <w:rPr>
                <w:rFonts w:ascii="Calibri" w:hAnsi="Calibri"/>
              </w:rPr>
              <w:t xml:space="preserve"> </w:t>
            </w:r>
            <w:r w:rsidR="003117F9">
              <w:rPr>
                <w:rFonts w:ascii="Calibri" w:hAnsi="Calibri"/>
              </w:rPr>
              <w:t xml:space="preserve">ΣΧΟΛΙΚΕΣ ΜΟΝΑΔΕΣ </w:t>
            </w:r>
            <w:r w:rsidR="000D1CCE">
              <w:rPr>
                <w:rFonts w:ascii="Calibri" w:hAnsi="Calibri"/>
              </w:rPr>
              <w:t xml:space="preserve"> </w:t>
            </w:r>
          </w:p>
          <w:p w:rsidR="00526F17" w:rsidRPr="00526F17" w:rsidRDefault="00B710AA" w:rsidP="00974049">
            <w:pPr>
              <w:rPr>
                <w:rFonts w:ascii="Calibri" w:hAnsi="Calibri"/>
              </w:rPr>
            </w:pPr>
            <w:r w:rsidRPr="00526F17">
              <w:rPr>
                <w:rFonts w:ascii="Calibri" w:hAnsi="Calibri"/>
              </w:rPr>
              <w:t>(</w:t>
            </w:r>
            <w:r>
              <w:rPr>
                <w:rFonts w:ascii="Calibri" w:hAnsi="Calibri"/>
              </w:rPr>
              <w:t>Δημόσι</w:t>
            </w:r>
            <w:r w:rsidR="003117F9">
              <w:rPr>
                <w:rFonts w:ascii="Calibri" w:hAnsi="Calibri"/>
              </w:rPr>
              <w:t>ες</w:t>
            </w:r>
            <w:r>
              <w:rPr>
                <w:rFonts w:ascii="Calibri" w:hAnsi="Calibri"/>
              </w:rPr>
              <w:t xml:space="preserve"> &amp; Ιδιωτικ</w:t>
            </w:r>
            <w:r w:rsidR="003117F9">
              <w:rPr>
                <w:rFonts w:ascii="Calibri" w:hAnsi="Calibri"/>
              </w:rPr>
              <w:t>ές</w:t>
            </w:r>
            <w:r>
              <w:rPr>
                <w:rFonts w:ascii="Calibri" w:hAnsi="Calibri"/>
              </w:rPr>
              <w:t>)</w:t>
            </w:r>
          </w:p>
          <w:p w:rsidR="00526F17" w:rsidRPr="00526F17" w:rsidRDefault="00526F17" w:rsidP="00974049">
            <w:pPr>
              <w:rPr>
                <w:rFonts w:ascii="Calibri" w:hAnsi="Calibri"/>
              </w:rPr>
            </w:pPr>
          </w:p>
          <w:p w:rsidR="00526F17" w:rsidRDefault="00526F17" w:rsidP="00974049">
            <w:pPr>
              <w:rPr>
                <w:rFonts w:ascii="Calibri" w:hAnsi="Calibri"/>
              </w:rPr>
            </w:pPr>
            <w:r>
              <w:rPr>
                <w:rFonts w:ascii="Calibri" w:hAnsi="Calibri"/>
              </w:rPr>
              <w:t>ΣΧΟΛΙΚΟΙ ΣΥΜΒΟΥΛΟΙ</w:t>
            </w:r>
          </w:p>
          <w:p w:rsidR="008F05C7" w:rsidRPr="00526F17" w:rsidRDefault="008F05C7" w:rsidP="00974049">
            <w:pPr>
              <w:rPr>
                <w:rFonts w:ascii="Calibri" w:hAnsi="Calibri"/>
              </w:rPr>
            </w:pPr>
          </w:p>
          <w:p w:rsidR="00863ADC" w:rsidRDefault="003E0DE5" w:rsidP="00974049">
            <w:pPr>
              <w:rPr>
                <w:rFonts w:ascii="Calibri" w:hAnsi="Calibri"/>
              </w:rPr>
            </w:pPr>
            <w:r>
              <w:rPr>
                <w:rFonts w:ascii="Calibri" w:hAnsi="Calibri"/>
              </w:rPr>
              <w:t xml:space="preserve"> </w:t>
            </w:r>
          </w:p>
          <w:p w:rsidR="002A01F3" w:rsidRPr="003E0DE5" w:rsidRDefault="002A01F3" w:rsidP="00974049">
            <w:pPr>
              <w:rPr>
                <w:rFonts w:ascii="Calibri" w:hAnsi="Calibri"/>
              </w:rPr>
            </w:pPr>
          </w:p>
        </w:tc>
      </w:tr>
      <w:tr w:rsidR="00713081" w:rsidTr="008B3C4A">
        <w:trPr>
          <w:trHeight w:val="1081"/>
        </w:trPr>
        <w:tc>
          <w:tcPr>
            <w:tcW w:w="5529" w:type="dxa"/>
            <w:gridSpan w:val="2"/>
          </w:tcPr>
          <w:p w:rsidR="00713081" w:rsidRDefault="00713081">
            <w:pPr>
              <w:rPr>
                <w:rFonts w:ascii="Calibri" w:hAnsi="Calibri"/>
              </w:rPr>
            </w:pPr>
            <w:proofErr w:type="spellStart"/>
            <w:r>
              <w:rPr>
                <w:rFonts w:ascii="Calibri" w:hAnsi="Calibri"/>
                <w:sz w:val="22"/>
                <w:szCs w:val="22"/>
              </w:rPr>
              <w:t>Πληρ</w:t>
            </w:r>
            <w:proofErr w:type="spellEnd"/>
            <w:r>
              <w:rPr>
                <w:rFonts w:ascii="Calibri" w:hAnsi="Calibri"/>
                <w:sz w:val="22"/>
                <w:szCs w:val="22"/>
              </w:rPr>
              <w:t xml:space="preserve">.: </w:t>
            </w:r>
            <w:r w:rsidR="003E0DE5">
              <w:rPr>
                <w:rFonts w:ascii="Calibri" w:hAnsi="Calibri"/>
                <w:sz w:val="22"/>
                <w:szCs w:val="22"/>
              </w:rPr>
              <w:t>Β. Βορύλλα</w:t>
            </w:r>
            <w:r>
              <w:rPr>
                <w:rFonts w:ascii="Calibri" w:hAnsi="Calibri"/>
                <w:sz w:val="22"/>
                <w:szCs w:val="22"/>
              </w:rPr>
              <w:t>.</w:t>
            </w:r>
          </w:p>
          <w:p w:rsidR="00713081" w:rsidRDefault="00713081">
            <w:pPr>
              <w:rPr>
                <w:rFonts w:ascii="Calibri" w:hAnsi="Calibri"/>
              </w:rPr>
            </w:pPr>
            <w:proofErr w:type="spellStart"/>
            <w:r>
              <w:rPr>
                <w:rFonts w:ascii="Calibri" w:hAnsi="Calibri"/>
                <w:sz w:val="22"/>
                <w:szCs w:val="22"/>
              </w:rPr>
              <w:t>Τηλ</w:t>
            </w:r>
            <w:proofErr w:type="spellEnd"/>
            <w:r>
              <w:rPr>
                <w:rFonts w:ascii="Calibri" w:hAnsi="Calibri"/>
                <w:sz w:val="22"/>
                <w:szCs w:val="22"/>
              </w:rPr>
              <w:t xml:space="preserve">.: </w:t>
            </w:r>
            <w:r w:rsidR="003E0DE5">
              <w:rPr>
                <w:rFonts w:ascii="Calibri" w:hAnsi="Calibri"/>
                <w:sz w:val="22"/>
                <w:szCs w:val="22"/>
              </w:rPr>
              <w:t>6974074794</w:t>
            </w:r>
          </w:p>
          <w:p w:rsidR="00713081" w:rsidRDefault="009C4317" w:rsidP="008B3C4A">
            <w:hyperlink r:id="rId8" w:history="1">
              <w:r w:rsidR="00713081" w:rsidRPr="00101E85">
                <w:rPr>
                  <w:rStyle w:val="-"/>
                  <w:rFonts w:ascii="Calibri" w:hAnsi="Calibri"/>
                  <w:sz w:val="22"/>
                  <w:szCs w:val="22"/>
                  <w:lang w:val="en-US"/>
                </w:rPr>
                <w:t>perivallontiki</w:t>
              </w:r>
              <w:r w:rsidR="00713081" w:rsidRPr="00713081">
                <w:rPr>
                  <w:rStyle w:val="-"/>
                  <w:rFonts w:ascii="Calibri" w:hAnsi="Calibri"/>
                  <w:sz w:val="22"/>
                  <w:szCs w:val="22"/>
                </w:rPr>
                <w:t>@</w:t>
              </w:r>
              <w:r w:rsidR="00713081" w:rsidRPr="00101E85">
                <w:rPr>
                  <w:rStyle w:val="-"/>
                  <w:rFonts w:ascii="Calibri" w:hAnsi="Calibri"/>
                  <w:sz w:val="22"/>
                  <w:szCs w:val="22"/>
                  <w:lang w:val="en-US"/>
                </w:rPr>
                <w:t>dipe</w:t>
              </w:r>
              <w:r w:rsidR="00713081" w:rsidRPr="00713081">
                <w:rPr>
                  <w:rStyle w:val="-"/>
                  <w:rFonts w:ascii="Calibri" w:hAnsi="Calibri"/>
                  <w:sz w:val="22"/>
                  <w:szCs w:val="22"/>
                </w:rPr>
                <w:t>-</w:t>
              </w:r>
              <w:r w:rsidR="00713081" w:rsidRPr="00101E85">
                <w:rPr>
                  <w:rStyle w:val="-"/>
                  <w:rFonts w:ascii="Calibri" w:hAnsi="Calibri"/>
                  <w:sz w:val="22"/>
                  <w:szCs w:val="22"/>
                  <w:lang w:val="en-US"/>
                </w:rPr>
                <w:t>anatol</w:t>
              </w:r>
              <w:r w:rsidR="00713081" w:rsidRPr="00713081">
                <w:rPr>
                  <w:rStyle w:val="-"/>
                  <w:rFonts w:ascii="Calibri" w:hAnsi="Calibri"/>
                  <w:sz w:val="22"/>
                  <w:szCs w:val="22"/>
                </w:rPr>
                <w:t>.</w:t>
              </w:r>
              <w:r w:rsidR="00713081" w:rsidRPr="00101E85">
                <w:rPr>
                  <w:rStyle w:val="-"/>
                  <w:rFonts w:ascii="Calibri" w:hAnsi="Calibri"/>
                  <w:sz w:val="22"/>
                  <w:szCs w:val="22"/>
                  <w:lang w:val="en-US"/>
                </w:rPr>
                <w:t>att</w:t>
              </w:r>
              <w:r w:rsidR="00713081" w:rsidRPr="00713081">
                <w:rPr>
                  <w:rStyle w:val="-"/>
                  <w:rFonts w:ascii="Calibri" w:hAnsi="Calibri"/>
                  <w:sz w:val="22"/>
                  <w:szCs w:val="22"/>
                </w:rPr>
                <w:t>.</w:t>
              </w:r>
              <w:r w:rsidR="00713081" w:rsidRPr="00101E85">
                <w:rPr>
                  <w:rStyle w:val="-"/>
                  <w:rFonts w:ascii="Calibri" w:hAnsi="Calibri"/>
                  <w:sz w:val="22"/>
                  <w:szCs w:val="22"/>
                  <w:lang w:val="en-US"/>
                </w:rPr>
                <w:t>sch</w:t>
              </w:r>
              <w:r w:rsidR="00713081" w:rsidRPr="00713081">
                <w:rPr>
                  <w:rStyle w:val="-"/>
                  <w:rFonts w:ascii="Calibri" w:hAnsi="Calibri"/>
                  <w:sz w:val="22"/>
                  <w:szCs w:val="22"/>
                </w:rPr>
                <w:t>.</w:t>
              </w:r>
              <w:r w:rsidR="00713081" w:rsidRPr="00101E85">
                <w:rPr>
                  <w:rStyle w:val="-"/>
                  <w:rFonts w:ascii="Calibri" w:hAnsi="Calibri"/>
                  <w:sz w:val="22"/>
                  <w:szCs w:val="22"/>
                  <w:lang w:val="en-US"/>
                </w:rPr>
                <w:t>gr</w:t>
              </w:r>
            </w:hyperlink>
          </w:p>
          <w:p w:rsidR="00843CE1" w:rsidRDefault="00843CE1" w:rsidP="008B3C4A"/>
          <w:p w:rsidR="00843CE1" w:rsidRDefault="00843CE1" w:rsidP="008B3C4A">
            <w:pPr>
              <w:rPr>
                <w:rFonts w:ascii="Calibri" w:hAnsi="Calibri"/>
              </w:rPr>
            </w:pPr>
          </w:p>
        </w:tc>
        <w:tc>
          <w:tcPr>
            <w:tcW w:w="709" w:type="dxa"/>
            <w:vMerge/>
            <w:vAlign w:val="center"/>
            <w:hideMark/>
          </w:tcPr>
          <w:p w:rsidR="00713081" w:rsidRDefault="00713081">
            <w:pPr>
              <w:rPr>
                <w:rFonts w:ascii="Calibri" w:hAnsi="Calibri" w:cs="Arial"/>
                <w:b/>
                <w:color w:val="000000"/>
              </w:rPr>
            </w:pPr>
          </w:p>
        </w:tc>
        <w:tc>
          <w:tcPr>
            <w:tcW w:w="3317" w:type="dxa"/>
            <w:vMerge/>
            <w:vAlign w:val="center"/>
            <w:hideMark/>
          </w:tcPr>
          <w:p w:rsidR="00713081" w:rsidRDefault="00713081">
            <w:pPr>
              <w:rPr>
                <w:rFonts w:ascii="Calibri" w:hAnsi="Calibri"/>
              </w:rPr>
            </w:pPr>
          </w:p>
        </w:tc>
      </w:tr>
    </w:tbl>
    <w:p w:rsidR="00D02415" w:rsidRDefault="00D02415" w:rsidP="00D02415">
      <w:pPr>
        <w:ind w:right="26"/>
        <w:jc w:val="center"/>
        <w:rPr>
          <w:rFonts w:asciiTheme="minorHAnsi" w:eastAsiaTheme="minorHAnsi" w:hAnsiTheme="minorHAnsi" w:cstheme="minorBidi"/>
          <w:sz w:val="22"/>
          <w:szCs w:val="22"/>
          <w:lang w:eastAsia="en-US"/>
        </w:rPr>
      </w:pPr>
    </w:p>
    <w:p w:rsidR="00D02415" w:rsidRPr="00D02415" w:rsidRDefault="00D02415" w:rsidP="00D02415">
      <w:pPr>
        <w:spacing w:line="360" w:lineRule="auto"/>
        <w:jc w:val="both"/>
        <w:rPr>
          <w:rFonts w:asciiTheme="minorHAnsi" w:hAnsiTheme="minorHAnsi"/>
          <w:b/>
        </w:rPr>
      </w:pPr>
      <w:r w:rsidRPr="00D02415">
        <w:rPr>
          <w:rFonts w:asciiTheme="minorHAnsi" w:hAnsiTheme="minorHAnsi"/>
          <w:b/>
        </w:rPr>
        <w:t>Θέμα: Επιμορφωτικό σεμινάριο με θέμα «Σήμα Αειφόρου Σχολείου και Δείκτες Αειφόρου Σχολείου» υπό την αιγίδα της Ελληνικής Εθνικής Επιτροπής για την UΝΕ</w:t>
      </w:r>
      <w:r w:rsidRPr="00D02415">
        <w:rPr>
          <w:rFonts w:asciiTheme="minorHAnsi" w:hAnsiTheme="minorHAnsi"/>
          <w:b/>
          <w:lang w:val="en-US"/>
        </w:rPr>
        <w:t>SCO</w:t>
      </w:r>
    </w:p>
    <w:p w:rsidR="00D02415" w:rsidRPr="00D02415" w:rsidRDefault="00D02415" w:rsidP="00D02415">
      <w:pPr>
        <w:spacing w:line="360" w:lineRule="auto"/>
        <w:jc w:val="both"/>
        <w:rPr>
          <w:rFonts w:asciiTheme="minorHAnsi" w:hAnsiTheme="minorHAnsi"/>
        </w:rPr>
      </w:pPr>
      <w:r w:rsidRPr="00D02415">
        <w:rPr>
          <w:rFonts w:asciiTheme="minorHAnsi" w:hAnsiTheme="minorHAnsi"/>
        </w:rPr>
        <w:t xml:space="preserve"> </w:t>
      </w:r>
    </w:p>
    <w:p w:rsidR="00D02415" w:rsidRPr="00D02415" w:rsidRDefault="00D02415" w:rsidP="00D02415">
      <w:pPr>
        <w:spacing w:line="360" w:lineRule="auto"/>
        <w:jc w:val="both"/>
        <w:rPr>
          <w:rFonts w:asciiTheme="minorHAnsi" w:hAnsiTheme="minorHAnsi"/>
        </w:rPr>
      </w:pPr>
      <w:r w:rsidRPr="00D02415">
        <w:rPr>
          <w:rFonts w:asciiTheme="minorHAnsi" w:hAnsiTheme="minorHAnsi"/>
        </w:rPr>
        <w:t>Η Διεύθυνση Πρωτοβάθμιας Εκπαίδευσης Ανατ. Αττικής προτίθεται να διοργανώσει Επιμορφωτικό Βιωματικό σεμινάριο σε συνεργασία με τη Δ/</w:t>
      </w:r>
      <w:proofErr w:type="spellStart"/>
      <w:r w:rsidRPr="00D02415">
        <w:rPr>
          <w:rFonts w:asciiTheme="minorHAnsi" w:hAnsiTheme="minorHAnsi"/>
        </w:rPr>
        <w:t>νση</w:t>
      </w:r>
      <w:proofErr w:type="spellEnd"/>
      <w:r w:rsidRPr="00D02415">
        <w:rPr>
          <w:rFonts w:asciiTheme="minorHAnsi" w:hAnsiTheme="minorHAnsi"/>
        </w:rPr>
        <w:t xml:space="preserve"> Β/</w:t>
      </w:r>
      <w:proofErr w:type="spellStart"/>
      <w:r w:rsidRPr="00D02415">
        <w:rPr>
          <w:rFonts w:asciiTheme="minorHAnsi" w:hAnsiTheme="minorHAnsi"/>
        </w:rPr>
        <w:t>θμιας</w:t>
      </w:r>
      <w:proofErr w:type="spellEnd"/>
      <w:r w:rsidRPr="00D02415">
        <w:rPr>
          <w:rFonts w:asciiTheme="minorHAnsi" w:hAnsiTheme="minorHAnsi"/>
        </w:rPr>
        <w:t xml:space="preserve"> Εκπ/σης Ανατ. Αττικής και την Αστική Μη Κερδοσκοπική Εταιρεία </w:t>
      </w:r>
      <w:proofErr w:type="spellStart"/>
      <w:r w:rsidRPr="00D02415">
        <w:rPr>
          <w:rFonts w:asciiTheme="minorHAnsi" w:hAnsiTheme="minorHAnsi"/>
        </w:rPr>
        <w:t>Aειφόρουμ</w:t>
      </w:r>
      <w:proofErr w:type="spellEnd"/>
      <w:r w:rsidRPr="00D02415">
        <w:rPr>
          <w:rFonts w:asciiTheme="minorHAnsi" w:hAnsiTheme="minorHAnsi"/>
        </w:rPr>
        <w:t xml:space="preserve">, υπό την αιγίδα της Ελληνικής Εθνικής Επιτροπής για την </w:t>
      </w:r>
      <w:proofErr w:type="spellStart"/>
      <w:r w:rsidRPr="00D02415">
        <w:rPr>
          <w:rFonts w:asciiTheme="minorHAnsi" w:hAnsiTheme="minorHAnsi"/>
        </w:rPr>
        <w:t>Unesco</w:t>
      </w:r>
      <w:proofErr w:type="spellEnd"/>
      <w:r w:rsidRPr="00D02415">
        <w:rPr>
          <w:rFonts w:asciiTheme="minorHAnsi" w:hAnsiTheme="minorHAnsi"/>
        </w:rPr>
        <w:t xml:space="preserve">, με θέμα: </w:t>
      </w:r>
      <w:r w:rsidRPr="00D02415">
        <w:rPr>
          <w:rFonts w:asciiTheme="minorHAnsi" w:hAnsiTheme="minorHAnsi"/>
          <w:b/>
        </w:rPr>
        <w:t>«Σήμα Αειφόρου Σχολείου και Δείκτες Αειφόρου Σχολείου».</w:t>
      </w:r>
      <w:r w:rsidRPr="00D02415">
        <w:rPr>
          <w:rFonts w:asciiTheme="minorHAnsi" w:hAnsiTheme="minorHAnsi"/>
        </w:rPr>
        <w:t xml:space="preserve"> </w:t>
      </w:r>
    </w:p>
    <w:p w:rsidR="00D02415" w:rsidRPr="00D02415" w:rsidRDefault="00D02415" w:rsidP="00D02415">
      <w:pPr>
        <w:spacing w:line="360" w:lineRule="auto"/>
        <w:jc w:val="both"/>
        <w:rPr>
          <w:rFonts w:asciiTheme="minorHAnsi" w:hAnsiTheme="minorHAnsi"/>
        </w:rPr>
      </w:pPr>
      <w:r w:rsidRPr="00D02415">
        <w:rPr>
          <w:rFonts w:asciiTheme="minorHAnsi" w:hAnsiTheme="minorHAnsi"/>
        </w:rPr>
        <w:t xml:space="preserve">Σκοπός του σεμιναρίου είναι η υποστήριξη των εκπαιδευτικών που ενδιαφέρονται να υλοποιήσουν </w:t>
      </w:r>
      <w:r w:rsidRPr="00D02415">
        <w:rPr>
          <w:rFonts w:asciiTheme="minorHAnsi" w:hAnsiTheme="minorHAnsi"/>
          <w:b/>
        </w:rPr>
        <w:t>συνεργατικά</w:t>
      </w:r>
      <w:r w:rsidRPr="00D02415">
        <w:rPr>
          <w:rFonts w:asciiTheme="minorHAnsi" w:hAnsiTheme="minorHAnsi"/>
        </w:rPr>
        <w:t xml:space="preserve"> προγράμματα Περιβαλλοντικής Εκπαίδευσης κατά την τρέχουσα σχολική χρονιά με στόχο ένα Αειφόρο Σχολείο, δηλαδή ένα σχολείο που ενσωματώνει τις ιδέες και τις αξίες της </w:t>
      </w:r>
      <w:proofErr w:type="spellStart"/>
      <w:r w:rsidRPr="00D02415">
        <w:rPr>
          <w:rFonts w:asciiTheme="minorHAnsi" w:hAnsiTheme="minorHAnsi"/>
        </w:rPr>
        <w:t>αειφορίας</w:t>
      </w:r>
      <w:proofErr w:type="spellEnd"/>
      <w:r w:rsidRPr="00D02415">
        <w:rPr>
          <w:rFonts w:asciiTheme="minorHAnsi" w:hAnsiTheme="minorHAnsi"/>
        </w:rPr>
        <w:t xml:space="preserve"> </w:t>
      </w:r>
      <w:r w:rsidRPr="00324787">
        <w:rPr>
          <w:rFonts w:asciiTheme="minorHAnsi" w:hAnsiTheme="minorHAnsi"/>
          <w:b/>
        </w:rPr>
        <w:t>σε κάθε πλευρά της ζωής του,</w:t>
      </w:r>
      <w:r w:rsidRPr="00D02415">
        <w:rPr>
          <w:rFonts w:asciiTheme="minorHAnsi" w:hAnsiTheme="minorHAnsi"/>
        </w:rPr>
        <w:t xml:space="preserve"> δηλαδή στη διοίκηση, στη μαθησιακή διαδικασία, στη διαχείριση των κτηρίων, στις μετακινήσεις από και προς το σχολείο, στις σχέσεις του σχολείου με τη σχολική και την ευρύτερη τοπική κοινότητα. </w:t>
      </w:r>
      <w:r w:rsidR="004A61D7">
        <w:rPr>
          <w:rFonts w:asciiTheme="minorHAnsi" w:hAnsiTheme="minorHAnsi"/>
        </w:rPr>
        <w:t xml:space="preserve">Περισσότερες πληροφορίες για τη φιλοσοφία και την προσέγγιση μπορείτε να δείτε στο </w:t>
      </w:r>
      <w:hyperlink r:id="rId9" w:history="1">
        <w:r w:rsidR="004A61D7" w:rsidRPr="00BF06A9">
          <w:rPr>
            <w:rStyle w:val="-"/>
            <w:rFonts w:asciiTheme="minorHAnsi" w:hAnsiTheme="minorHAnsi"/>
          </w:rPr>
          <w:t>http://www.aeiforum.eu/index.php/el/aeiforo-sxoleio/methodologia</w:t>
        </w:r>
      </w:hyperlink>
      <w:r w:rsidR="004A61D7">
        <w:rPr>
          <w:rFonts w:asciiTheme="minorHAnsi" w:hAnsiTheme="minorHAnsi"/>
        </w:rPr>
        <w:t xml:space="preserve"> </w:t>
      </w:r>
    </w:p>
    <w:p w:rsidR="00D02415" w:rsidRDefault="00D02415" w:rsidP="00D02415">
      <w:pPr>
        <w:spacing w:line="360" w:lineRule="auto"/>
        <w:jc w:val="both"/>
        <w:rPr>
          <w:rFonts w:asciiTheme="minorHAnsi" w:hAnsiTheme="minorHAnsi"/>
        </w:rPr>
      </w:pPr>
      <w:r w:rsidRPr="00D02415">
        <w:rPr>
          <w:rFonts w:asciiTheme="minorHAnsi" w:hAnsiTheme="minorHAnsi"/>
        </w:rPr>
        <w:lastRenderedPageBreak/>
        <w:t xml:space="preserve">Το σεμινάριο θα υλοποιηθεί στο </w:t>
      </w:r>
      <w:r w:rsidRPr="00324787">
        <w:rPr>
          <w:rFonts w:asciiTheme="minorHAnsi" w:hAnsiTheme="minorHAnsi"/>
          <w:b/>
        </w:rPr>
        <w:t>2ο Δημοτικό Σχολείο Ραφήνας</w:t>
      </w:r>
      <w:r w:rsidRPr="00D02415">
        <w:rPr>
          <w:rFonts w:asciiTheme="minorHAnsi" w:hAnsiTheme="minorHAnsi"/>
        </w:rPr>
        <w:t xml:space="preserve"> (Λ. Μαραθώνα 103, </w:t>
      </w:r>
      <w:proofErr w:type="spellStart"/>
      <w:r w:rsidRPr="00D02415">
        <w:rPr>
          <w:rFonts w:asciiTheme="minorHAnsi" w:hAnsiTheme="minorHAnsi"/>
        </w:rPr>
        <w:t>τηλ</w:t>
      </w:r>
      <w:proofErr w:type="spellEnd"/>
      <w:r w:rsidRPr="00D02415">
        <w:rPr>
          <w:rFonts w:asciiTheme="minorHAnsi" w:hAnsiTheme="minorHAnsi"/>
        </w:rPr>
        <w:t xml:space="preserve">. 22940 24700) τη </w:t>
      </w:r>
      <w:r w:rsidRPr="00D02415">
        <w:rPr>
          <w:rFonts w:asciiTheme="minorHAnsi" w:hAnsiTheme="minorHAnsi"/>
          <w:b/>
        </w:rPr>
        <w:t>Δευτέρα 23 Νοεμβρίου 2015</w:t>
      </w:r>
      <w:r w:rsidRPr="00D02415">
        <w:rPr>
          <w:rFonts w:asciiTheme="minorHAnsi" w:hAnsiTheme="minorHAnsi"/>
        </w:rPr>
        <w:t xml:space="preserve"> και ώρες </w:t>
      </w:r>
      <w:r w:rsidRPr="00D02415">
        <w:rPr>
          <w:rFonts w:asciiTheme="minorHAnsi" w:hAnsiTheme="minorHAnsi"/>
          <w:b/>
        </w:rPr>
        <w:t>16.45-20.</w:t>
      </w:r>
      <w:r w:rsidR="001B7FD6" w:rsidRPr="00904941">
        <w:rPr>
          <w:rFonts w:asciiTheme="minorHAnsi" w:hAnsiTheme="minorHAnsi"/>
          <w:b/>
        </w:rPr>
        <w:t>3</w:t>
      </w:r>
      <w:r w:rsidRPr="00D02415">
        <w:rPr>
          <w:rFonts w:asciiTheme="minorHAnsi" w:hAnsiTheme="minorHAnsi"/>
          <w:b/>
        </w:rPr>
        <w:t>0</w:t>
      </w:r>
      <w:r w:rsidRPr="00D02415">
        <w:rPr>
          <w:rFonts w:asciiTheme="minorHAnsi" w:hAnsiTheme="minorHAnsi"/>
        </w:rPr>
        <w:t>. Επειδή η υλοποίηση ενός προγράμματος αειφόρου σχολείου απαιτεί την εμπλοκή του συνόλου της σχολικής κοινότητας, προτεραιότητα στην επιλογή θα δοθεί σε αιτήσεις εκπαιδευτικών από την ίδια σχολική μονάδα, καθώς στόχος είναι να δημιουργηθούν ομάδες εκπαιδευτικών ανά σχολική μονάδα.</w:t>
      </w:r>
    </w:p>
    <w:p w:rsidR="00D02415" w:rsidRPr="00904941" w:rsidRDefault="00D02415" w:rsidP="00D02415">
      <w:pPr>
        <w:spacing w:line="360" w:lineRule="auto"/>
        <w:jc w:val="both"/>
        <w:rPr>
          <w:rFonts w:asciiTheme="minorHAnsi" w:hAnsiTheme="minorHAnsi"/>
          <w:b/>
        </w:rPr>
      </w:pPr>
      <w:r w:rsidRPr="00D02415">
        <w:rPr>
          <w:rFonts w:asciiTheme="minorHAnsi" w:hAnsiTheme="minorHAnsi"/>
        </w:rPr>
        <w:t>Τρόπος εκδήλωσης ενδιαφέροντος συμμετοχής: οι εκπαιδευτικοί μπορούν να εκδηλώσουν την πρόθεση παρακολούθησης του Σεμιναρίου, συμπληρώνοντας την ηλεκτρονική φόρμα</w:t>
      </w:r>
      <w:r>
        <w:rPr>
          <w:rFonts w:asciiTheme="minorHAnsi" w:hAnsiTheme="minorHAnsi"/>
        </w:rPr>
        <w:t xml:space="preserve"> </w:t>
      </w:r>
      <w:hyperlink r:id="rId10" w:history="1">
        <w:r w:rsidR="001B7FD6" w:rsidRPr="00BF06A9">
          <w:rPr>
            <w:rStyle w:val="-"/>
            <w:rFonts w:asciiTheme="minorHAnsi" w:hAnsiTheme="minorHAnsi"/>
          </w:rPr>
          <w:t>https://docs.google.com/forms/d/1_ehkzbmPSi-lqc7LvKsqES2AS707Xzwlu-B5I3wWnHo/viewform</w:t>
        </w:r>
      </w:hyperlink>
      <w:r w:rsidR="001B7FD6">
        <w:rPr>
          <w:rFonts w:asciiTheme="minorHAnsi" w:hAnsiTheme="minorHAnsi"/>
        </w:rPr>
        <w:t xml:space="preserve"> </w:t>
      </w:r>
      <w:r w:rsidR="00904941" w:rsidRPr="00904941">
        <w:rPr>
          <w:rFonts w:asciiTheme="minorHAnsi" w:hAnsiTheme="minorHAnsi"/>
          <w:b/>
        </w:rPr>
        <w:t xml:space="preserve">μέχρι την Παρασκευή 20 Νοεμβρίου. </w:t>
      </w:r>
    </w:p>
    <w:p w:rsidR="00D02415" w:rsidRDefault="00D02415" w:rsidP="00D02415">
      <w:pPr>
        <w:spacing w:line="360" w:lineRule="auto"/>
        <w:jc w:val="both"/>
        <w:rPr>
          <w:rFonts w:asciiTheme="minorHAnsi" w:hAnsiTheme="minorHAnsi"/>
        </w:rPr>
      </w:pPr>
      <w:r w:rsidRPr="00D02415">
        <w:rPr>
          <w:rFonts w:asciiTheme="minorHAnsi" w:hAnsiTheme="minorHAnsi"/>
        </w:rPr>
        <w:t xml:space="preserve">Στους εκπαιδευτικούς θα αποσταλούν αναλυτικές οδηγίες πρόσβασης στο χώρο διεξαγωγής του σεμιναρίου. </w:t>
      </w:r>
      <w:r w:rsidR="008848E6">
        <w:rPr>
          <w:rFonts w:asciiTheme="minorHAnsi" w:hAnsiTheme="minorHAnsi"/>
        </w:rPr>
        <w:t xml:space="preserve">Για περισσότερες πληροφορίες μπορείτε να απευθύνεστε στην Υπεύθυνη Π.Ε. </w:t>
      </w:r>
      <w:proofErr w:type="spellStart"/>
      <w:r w:rsidR="008848E6">
        <w:rPr>
          <w:rFonts w:asciiTheme="minorHAnsi" w:hAnsiTheme="minorHAnsi"/>
        </w:rPr>
        <w:t>Β.Βορύλλα</w:t>
      </w:r>
      <w:proofErr w:type="spellEnd"/>
      <w:r w:rsidR="008848E6">
        <w:rPr>
          <w:rFonts w:asciiTheme="minorHAnsi" w:hAnsiTheme="minorHAnsi"/>
        </w:rPr>
        <w:t xml:space="preserve">. </w:t>
      </w:r>
    </w:p>
    <w:p w:rsidR="001B7FD6" w:rsidRPr="00D02415" w:rsidRDefault="001B7FD6" w:rsidP="00D02415">
      <w:pPr>
        <w:spacing w:line="360" w:lineRule="auto"/>
        <w:jc w:val="both"/>
        <w:rPr>
          <w:rFonts w:asciiTheme="minorHAnsi" w:hAnsiTheme="minorHAnsi" w:cs="Calibri"/>
        </w:rPr>
      </w:pPr>
    </w:p>
    <w:p w:rsidR="00D02415" w:rsidRDefault="00D02415" w:rsidP="00D02415">
      <w:pPr>
        <w:spacing w:line="360" w:lineRule="auto"/>
        <w:jc w:val="both"/>
        <w:rPr>
          <w:rFonts w:asciiTheme="minorHAnsi" w:hAnsiTheme="minorHAnsi"/>
        </w:rPr>
      </w:pPr>
    </w:p>
    <w:p w:rsidR="00D02415" w:rsidRDefault="00D02415" w:rsidP="00D02415">
      <w:pPr>
        <w:spacing w:line="360" w:lineRule="auto"/>
        <w:jc w:val="both"/>
        <w:rPr>
          <w:rFonts w:asciiTheme="minorHAnsi" w:hAnsiTheme="minorHAnsi"/>
        </w:rPr>
      </w:pPr>
    </w:p>
    <w:p w:rsidR="00D02415" w:rsidRPr="00D02415" w:rsidRDefault="00D02415" w:rsidP="00D02415">
      <w:pPr>
        <w:spacing w:line="360" w:lineRule="auto"/>
        <w:jc w:val="both"/>
        <w:rPr>
          <w:rFonts w:asciiTheme="minorHAnsi" w:hAnsiTheme="minorHAnsi"/>
        </w:rPr>
      </w:pPr>
    </w:p>
    <w:p w:rsidR="00D02415" w:rsidRPr="009040CE" w:rsidRDefault="00D02415" w:rsidP="00D02415">
      <w:pPr>
        <w:spacing w:after="120" w:line="360" w:lineRule="auto"/>
        <w:ind w:left="4320" w:right="-227" w:firstLine="720"/>
        <w:jc w:val="both"/>
        <w:rPr>
          <w:rFonts w:ascii="Calibri" w:hAnsi="Calibri" w:cs="Calibri"/>
          <w:b/>
        </w:rPr>
      </w:pPr>
      <w:r>
        <w:rPr>
          <w:rFonts w:ascii="Calibri" w:hAnsi="Calibri" w:cs="Calibri"/>
          <w:b/>
        </w:rPr>
        <w:t xml:space="preserve">        </w:t>
      </w:r>
      <w:r w:rsidRPr="009040CE">
        <w:rPr>
          <w:rFonts w:ascii="Calibri" w:hAnsi="Calibri" w:cs="Calibri"/>
          <w:b/>
        </w:rPr>
        <w:t>Η Διευθύντρια</w:t>
      </w:r>
    </w:p>
    <w:p w:rsidR="00D02415" w:rsidRPr="009040CE" w:rsidRDefault="00D02415" w:rsidP="00D02415">
      <w:pPr>
        <w:jc w:val="right"/>
        <w:rPr>
          <w:rFonts w:ascii="Calibri" w:hAnsi="Calibri" w:cs="Calibri"/>
          <w:b/>
        </w:rPr>
      </w:pPr>
      <w:r w:rsidRPr="009040CE">
        <w:rPr>
          <w:rFonts w:ascii="Calibri" w:hAnsi="Calibri" w:cs="Calibri"/>
          <w:b/>
        </w:rPr>
        <w:t xml:space="preserve"> Διεύθυνσης Π.Ε. Ανατολικής Αττικής </w:t>
      </w:r>
    </w:p>
    <w:p w:rsidR="00D02415" w:rsidRPr="009040CE" w:rsidRDefault="00D02415" w:rsidP="00D02415">
      <w:pPr>
        <w:jc w:val="right"/>
        <w:rPr>
          <w:rFonts w:ascii="Calibri" w:hAnsi="Calibri" w:cs="Calibri"/>
          <w:b/>
        </w:rPr>
      </w:pPr>
    </w:p>
    <w:p w:rsidR="00D02415" w:rsidRPr="009040CE" w:rsidRDefault="00D02415" w:rsidP="00D02415">
      <w:pPr>
        <w:jc w:val="right"/>
        <w:rPr>
          <w:rFonts w:ascii="Calibri" w:hAnsi="Calibri" w:cs="Calibri"/>
          <w:b/>
        </w:rPr>
      </w:pPr>
    </w:p>
    <w:p w:rsidR="00D02415" w:rsidRPr="009040CE" w:rsidRDefault="00D02415" w:rsidP="00D02415">
      <w:pPr>
        <w:jc w:val="right"/>
        <w:rPr>
          <w:rFonts w:ascii="Calibri" w:hAnsi="Calibri" w:cs="Calibri"/>
          <w:b/>
        </w:rPr>
      </w:pPr>
    </w:p>
    <w:p w:rsidR="00D02415" w:rsidRPr="009040CE" w:rsidRDefault="00D02415" w:rsidP="00D02415">
      <w:pPr>
        <w:jc w:val="right"/>
        <w:rPr>
          <w:rFonts w:ascii="Calibri" w:hAnsi="Calibri" w:cs="Calibri"/>
          <w:b/>
        </w:rPr>
      </w:pPr>
    </w:p>
    <w:p w:rsidR="001B7FD6" w:rsidRDefault="00D02415" w:rsidP="00D02415">
      <w:pPr>
        <w:rPr>
          <w:rFonts w:ascii="Calibri" w:hAnsi="Calibri" w:cs="Calibri"/>
          <w:b/>
        </w:rPr>
      </w:pPr>
      <w:r w:rsidRPr="009040CE">
        <w:rPr>
          <w:rFonts w:ascii="Calibri" w:hAnsi="Calibri" w:cs="Calibri"/>
          <w:b/>
        </w:rPr>
        <w:t xml:space="preserve">                                                                                      </w:t>
      </w:r>
      <w:r>
        <w:rPr>
          <w:rFonts w:ascii="Calibri" w:hAnsi="Calibri" w:cs="Calibri"/>
          <w:b/>
        </w:rPr>
        <w:t xml:space="preserve">         </w:t>
      </w:r>
      <w:r w:rsidRPr="009040CE">
        <w:rPr>
          <w:rFonts w:ascii="Calibri" w:hAnsi="Calibri" w:cs="Calibri"/>
          <w:b/>
        </w:rPr>
        <w:t xml:space="preserve">    Βασιλική </w:t>
      </w:r>
      <w:proofErr w:type="spellStart"/>
      <w:r w:rsidRPr="009040CE">
        <w:rPr>
          <w:rFonts w:ascii="Calibri" w:hAnsi="Calibri" w:cs="Calibri"/>
          <w:b/>
        </w:rPr>
        <w:t>Ξυθάλη</w:t>
      </w:r>
      <w:proofErr w:type="spellEnd"/>
    </w:p>
    <w:p w:rsidR="001B7FD6" w:rsidRDefault="001B7FD6">
      <w:pPr>
        <w:rPr>
          <w:rFonts w:ascii="Calibri" w:hAnsi="Calibri" w:cs="Calibri"/>
          <w:b/>
        </w:rPr>
      </w:pPr>
      <w:r>
        <w:rPr>
          <w:rFonts w:ascii="Calibri" w:hAnsi="Calibri" w:cs="Calibri"/>
          <w:b/>
        </w:rPr>
        <w:br w:type="page"/>
      </w:r>
    </w:p>
    <w:p w:rsidR="00D02415" w:rsidRPr="009040CE" w:rsidRDefault="00D02415" w:rsidP="00D02415">
      <w:pPr>
        <w:rPr>
          <w:rFonts w:ascii="Calibri" w:hAnsi="Calibri" w:cs="Calibri"/>
        </w:rPr>
      </w:pPr>
    </w:p>
    <w:p w:rsidR="00D02415" w:rsidRPr="00D02415" w:rsidRDefault="00D02415" w:rsidP="00D02415">
      <w:pPr>
        <w:spacing w:after="200" w:line="360" w:lineRule="auto"/>
        <w:rPr>
          <w:rFonts w:asciiTheme="minorHAnsi" w:hAnsiTheme="minorHAnsi"/>
        </w:rPr>
      </w:pPr>
    </w:p>
    <w:p w:rsidR="00D02415" w:rsidRPr="008D0A36" w:rsidRDefault="00D02415" w:rsidP="00D02415">
      <w:pPr>
        <w:jc w:val="both"/>
      </w:pPr>
    </w:p>
    <w:p w:rsidR="00D02415" w:rsidRPr="001B7FD6" w:rsidRDefault="00D02415" w:rsidP="00D02415">
      <w:pPr>
        <w:jc w:val="center"/>
        <w:rPr>
          <w:rFonts w:asciiTheme="minorHAnsi" w:hAnsiTheme="minorHAnsi"/>
          <w:b/>
        </w:rPr>
      </w:pPr>
      <w:r w:rsidRPr="001B7FD6">
        <w:rPr>
          <w:rFonts w:asciiTheme="minorHAnsi" w:hAnsiTheme="minorHAnsi"/>
          <w:b/>
        </w:rPr>
        <w:t>ΠΡΟΓΡΑΜΜΑ ΣΕΜΙΝΑΡΙΟΥ</w:t>
      </w:r>
    </w:p>
    <w:p w:rsidR="001B7FD6" w:rsidRPr="001B7FD6" w:rsidRDefault="001B7FD6" w:rsidP="00D02415">
      <w:pPr>
        <w:jc w:val="center"/>
        <w:rPr>
          <w:rFonts w:asciiTheme="minorHAnsi" w:hAnsiTheme="minorHAnsi"/>
          <w:b/>
        </w:rPr>
      </w:pPr>
    </w:p>
    <w:tbl>
      <w:tblPr>
        <w:tblStyle w:val="TableGrid"/>
        <w:tblW w:w="8531" w:type="dxa"/>
        <w:tblInd w:w="681" w:type="dxa"/>
        <w:tblCellMar>
          <w:top w:w="66" w:type="dxa"/>
          <w:left w:w="112" w:type="dxa"/>
          <w:right w:w="62" w:type="dxa"/>
        </w:tblCellMar>
        <w:tblLook w:val="04A0"/>
      </w:tblPr>
      <w:tblGrid>
        <w:gridCol w:w="8531"/>
      </w:tblGrid>
      <w:tr w:rsidR="00D02415" w:rsidRPr="001B7FD6" w:rsidTr="005D328B">
        <w:trPr>
          <w:trHeight w:val="318"/>
        </w:trPr>
        <w:tc>
          <w:tcPr>
            <w:tcW w:w="8531" w:type="dxa"/>
            <w:tcBorders>
              <w:top w:val="single" w:sz="4" w:space="0" w:color="000000"/>
              <w:left w:val="single" w:sz="4" w:space="0" w:color="000000"/>
              <w:bottom w:val="single" w:sz="4" w:space="0" w:color="000000"/>
              <w:right w:val="single" w:sz="4" w:space="0" w:color="000000"/>
            </w:tcBorders>
            <w:shd w:val="clear" w:color="auto" w:fill="FFFFE1"/>
          </w:tcPr>
          <w:p w:rsidR="00D02415" w:rsidRPr="001B7FD6" w:rsidRDefault="00D02415" w:rsidP="001B7FD6">
            <w:pPr>
              <w:spacing w:line="360" w:lineRule="auto"/>
              <w:rPr>
                <w:rFonts w:asciiTheme="minorHAnsi" w:hAnsiTheme="minorHAnsi"/>
              </w:rPr>
            </w:pPr>
            <w:r w:rsidRPr="001B7FD6">
              <w:rPr>
                <w:rFonts w:asciiTheme="minorHAnsi" w:eastAsia="Calibri" w:hAnsiTheme="minorHAnsi" w:cs="Calibri"/>
                <w:b/>
              </w:rPr>
              <w:t>16.45</w:t>
            </w:r>
            <w:r w:rsidRPr="001B7FD6">
              <w:rPr>
                <w:rFonts w:asciiTheme="minorHAnsi" w:eastAsia="Calibri" w:hAnsiTheme="minorHAnsi" w:cs="Calibri"/>
                <w:b/>
                <w:lang w:val="en-US"/>
              </w:rPr>
              <w:t xml:space="preserve"> </w:t>
            </w:r>
            <w:r w:rsidRPr="001B7FD6">
              <w:rPr>
                <w:rFonts w:asciiTheme="minorHAnsi" w:eastAsia="Calibri" w:hAnsiTheme="minorHAnsi" w:cs="Calibri"/>
                <w:b/>
              </w:rPr>
              <w:t>-</w:t>
            </w:r>
            <w:r w:rsidRPr="001B7FD6">
              <w:rPr>
                <w:rFonts w:asciiTheme="minorHAnsi" w:eastAsia="Calibri" w:hAnsiTheme="minorHAnsi" w:cs="Calibri"/>
                <w:b/>
                <w:lang w:val="en-US"/>
              </w:rPr>
              <w:t xml:space="preserve"> </w:t>
            </w:r>
            <w:r w:rsidRPr="001B7FD6">
              <w:rPr>
                <w:rFonts w:asciiTheme="minorHAnsi" w:eastAsia="Calibri" w:hAnsiTheme="minorHAnsi" w:cs="Calibri"/>
                <w:b/>
              </w:rPr>
              <w:t>17.00:</w:t>
            </w:r>
            <w:r w:rsidRPr="001B7FD6">
              <w:rPr>
                <w:rFonts w:asciiTheme="minorHAnsi" w:hAnsiTheme="minorHAnsi"/>
              </w:rPr>
              <w:t xml:space="preserve"> Προσέλευση- Εγγραφές </w:t>
            </w:r>
          </w:p>
        </w:tc>
      </w:tr>
      <w:tr w:rsidR="00D02415" w:rsidRPr="001B7FD6" w:rsidTr="005D328B">
        <w:trPr>
          <w:trHeight w:val="589"/>
        </w:trPr>
        <w:tc>
          <w:tcPr>
            <w:tcW w:w="8531" w:type="dxa"/>
            <w:tcBorders>
              <w:top w:val="single" w:sz="4" w:space="0" w:color="000000"/>
              <w:left w:val="single" w:sz="4" w:space="0" w:color="000000"/>
              <w:bottom w:val="single" w:sz="4" w:space="0" w:color="000000"/>
              <w:right w:val="single" w:sz="4" w:space="0" w:color="000000"/>
            </w:tcBorders>
            <w:shd w:val="clear" w:color="auto" w:fill="C2D69B"/>
          </w:tcPr>
          <w:p w:rsidR="00D02415" w:rsidRPr="001B7FD6" w:rsidRDefault="00D02415" w:rsidP="001B7FD6">
            <w:pPr>
              <w:spacing w:line="360" w:lineRule="auto"/>
              <w:rPr>
                <w:rFonts w:asciiTheme="minorHAnsi" w:hAnsiTheme="minorHAnsi"/>
              </w:rPr>
            </w:pPr>
            <w:r w:rsidRPr="001B7FD6">
              <w:rPr>
                <w:rFonts w:asciiTheme="minorHAnsi" w:eastAsia="Calibri" w:hAnsiTheme="minorHAnsi" w:cs="Calibri"/>
                <w:b/>
              </w:rPr>
              <w:t>17.</w:t>
            </w:r>
            <w:r w:rsidR="001B7FD6" w:rsidRPr="001B7FD6">
              <w:rPr>
                <w:rFonts w:asciiTheme="minorHAnsi" w:eastAsia="Calibri" w:hAnsiTheme="minorHAnsi" w:cs="Calibri"/>
                <w:b/>
              </w:rPr>
              <w:t>00</w:t>
            </w:r>
            <w:r w:rsidRPr="001B7FD6">
              <w:rPr>
                <w:rFonts w:asciiTheme="minorHAnsi" w:eastAsia="Calibri" w:hAnsiTheme="minorHAnsi" w:cs="Calibri"/>
                <w:b/>
              </w:rPr>
              <w:t xml:space="preserve"> </w:t>
            </w:r>
            <w:r w:rsidR="001B7FD6">
              <w:rPr>
                <w:rFonts w:asciiTheme="minorHAnsi" w:eastAsia="Calibri" w:hAnsiTheme="minorHAnsi" w:cs="Calibri"/>
                <w:b/>
              </w:rPr>
              <w:t>–</w:t>
            </w:r>
            <w:r w:rsidRPr="001B7FD6">
              <w:rPr>
                <w:rFonts w:asciiTheme="minorHAnsi" w:eastAsia="Calibri" w:hAnsiTheme="minorHAnsi" w:cs="Calibri"/>
                <w:b/>
              </w:rPr>
              <w:t xml:space="preserve"> 1</w:t>
            </w:r>
            <w:r w:rsidR="001B7FD6" w:rsidRPr="001B7FD6">
              <w:rPr>
                <w:rFonts w:asciiTheme="minorHAnsi" w:eastAsia="Calibri" w:hAnsiTheme="minorHAnsi" w:cs="Calibri"/>
                <w:b/>
              </w:rPr>
              <w:t>7.45</w:t>
            </w:r>
            <w:r w:rsidRPr="001B7FD6">
              <w:rPr>
                <w:rFonts w:asciiTheme="minorHAnsi" w:eastAsia="Calibri" w:hAnsiTheme="minorHAnsi" w:cs="Calibri"/>
                <w:b/>
              </w:rPr>
              <w:t xml:space="preserve">: «Το Αειφόρο Σχολείο και το σήμα Αειφόρου Σχολείου : το ουτοπικό σχολείο σήμερα», </w:t>
            </w:r>
            <w:r w:rsidRPr="001B7FD6">
              <w:rPr>
                <w:rFonts w:asciiTheme="minorHAnsi" w:hAnsiTheme="minorHAnsi"/>
              </w:rPr>
              <w:t xml:space="preserve">Δρ. Δημήτριος </w:t>
            </w:r>
            <w:proofErr w:type="spellStart"/>
            <w:r w:rsidRPr="001B7FD6">
              <w:rPr>
                <w:rFonts w:asciiTheme="minorHAnsi" w:hAnsiTheme="minorHAnsi"/>
              </w:rPr>
              <w:t>Καλαϊτζίδης</w:t>
            </w:r>
            <w:proofErr w:type="spellEnd"/>
            <w:r w:rsidRPr="001B7FD6">
              <w:rPr>
                <w:rFonts w:asciiTheme="minorHAnsi" w:hAnsiTheme="minorHAnsi"/>
              </w:rPr>
              <w:t xml:space="preserve">, </w:t>
            </w:r>
            <w:r w:rsidR="001B7FD6">
              <w:rPr>
                <w:rFonts w:asciiTheme="minorHAnsi" w:hAnsiTheme="minorHAnsi"/>
              </w:rPr>
              <w:t xml:space="preserve"> </w:t>
            </w:r>
            <w:r w:rsidRPr="001B7FD6">
              <w:rPr>
                <w:rFonts w:asciiTheme="minorHAnsi" w:hAnsiTheme="minorHAnsi"/>
              </w:rPr>
              <w:t xml:space="preserve">Διευθυντής </w:t>
            </w:r>
            <w:proofErr w:type="spellStart"/>
            <w:r w:rsidRPr="001B7FD6">
              <w:rPr>
                <w:rFonts w:asciiTheme="minorHAnsi" w:hAnsiTheme="minorHAnsi"/>
              </w:rPr>
              <w:t>Ραλλείου</w:t>
            </w:r>
            <w:proofErr w:type="spellEnd"/>
            <w:r w:rsidRPr="001B7FD6">
              <w:rPr>
                <w:rFonts w:asciiTheme="minorHAnsi" w:hAnsiTheme="minorHAnsi"/>
              </w:rPr>
              <w:t xml:space="preserve"> ΓΕ.Λ. Θηλέων Πειραιά </w:t>
            </w:r>
          </w:p>
        </w:tc>
      </w:tr>
      <w:tr w:rsidR="00D02415" w:rsidRPr="001B7FD6" w:rsidTr="005D328B">
        <w:trPr>
          <w:trHeight w:val="319"/>
        </w:trPr>
        <w:tc>
          <w:tcPr>
            <w:tcW w:w="8531" w:type="dxa"/>
            <w:tcBorders>
              <w:top w:val="single" w:sz="4" w:space="0" w:color="000000"/>
              <w:left w:val="single" w:sz="4" w:space="0" w:color="000000"/>
              <w:bottom w:val="single" w:sz="4" w:space="0" w:color="000000"/>
              <w:right w:val="single" w:sz="4" w:space="0" w:color="000000"/>
            </w:tcBorders>
            <w:shd w:val="clear" w:color="auto" w:fill="C2D69B"/>
          </w:tcPr>
          <w:p w:rsidR="00D02415" w:rsidRPr="001B7FD6" w:rsidRDefault="00D02415" w:rsidP="001B7FD6">
            <w:pPr>
              <w:spacing w:line="360" w:lineRule="auto"/>
              <w:rPr>
                <w:rFonts w:asciiTheme="minorHAnsi" w:hAnsiTheme="minorHAnsi"/>
              </w:rPr>
            </w:pPr>
            <w:r w:rsidRPr="001B7FD6">
              <w:rPr>
                <w:rFonts w:asciiTheme="minorHAnsi" w:eastAsia="Calibri" w:hAnsiTheme="minorHAnsi" w:cs="Calibri"/>
                <w:b/>
              </w:rPr>
              <w:t>1</w:t>
            </w:r>
            <w:r w:rsidR="001B7FD6">
              <w:rPr>
                <w:rFonts w:asciiTheme="minorHAnsi" w:eastAsia="Calibri" w:hAnsiTheme="minorHAnsi" w:cs="Calibri"/>
                <w:b/>
                <w:lang w:val="en-US"/>
              </w:rPr>
              <w:t>7.45</w:t>
            </w:r>
            <w:r w:rsidRPr="001B7FD6">
              <w:rPr>
                <w:rFonts w:asciiTheme="minorHAnsi" w:eastAsia="Calibri" w:hAnsiTheme="minorHAnsi" w:cs="Calibri"/>
                <w:b/>
              </w:rPr>
              <w:t xml:space="preserve"> - 18.</w:t>
            </w:r>
            <w:r w:rsidR="001B7FD6">
              <w:rPr>
                <w:rFonts w:asciiTheme="minorHAnsi" w:eastAsia="Calibri" w:hAnsiTheme="minorHAnsi" w:cs="Calibri"/>
                <w:b/>
                <w:lang w:val="en-US"/>
              </w:rPr>
              <w:t>00</w:t>
            </w:r>
            <w:r w:rsidRPr="001B7FD6">
              <w:rPr>
                <w:rFonts w:asciiTheme="minorHAnsi" w:eastAsia="Calibri" w:hAnsiTheme="minorHAnsi" w:cs="Calibri"/>
                <w:b/>
              </w:rPr>
              <w:t xml:space="preserve">: </w:t>
            </w:r>
            <w:r w:rsidRPr="001B7FD6">
              <w:rPr>
                <w:rFonts w:asciiTheme="minorHAnsi" w:eastAsia="Calibri" w:hAnsiTheme="minorHAnsi" w:cs="Calibri"/>
              </w:rPr>
              <w:t>Διάλειμμα, καφές</w:t>
            </w:r>
            <w:r w:rsidRPr="001B7FD6">
              <w:rPr>
                <w:rFonts w:asciiTheme="minorHAnsi" w:eastAsia="Calibri" w:hAnsiTheme="minorHAnsi" w:cs="Calibri"/>
                <w:b/>
              </w:rPr>
              <w:t xml:space="preserve"> </w:t>
            </w:r>
          </w:p>
        </w:tc>
      </w:tr>
      <w:tr w:rsidR="00D02415" w:rsidRPr="001B7FD6" w:rsidTr="005D328B">
        <w:trPr>
          <w:trHeight w:val="586"/>
        </w:trPr>
        <w:tc>
          <w:tcPr>
            <w:tcW w:w="8531" w:type="dxa"/>
            <w:tcBorders>
              <w:top w:val="single" w:sz="4" w:space="0" w:color="000000"/>
              <w:left w:val="single" w:sz="4" w:space="0" w:color="000000"/>
              <w:bottom w:val="single" w:sz="4" w:space="0" w:color="000000"/>
              <w:right w:val="single" w:sz="4" w:space="0" w:color="000000"/>
            </w:tcBorders>
            <w:shd w:val="clear" w:color="auto" w:fill="FFFFE1"/>
          </w:tcPr>
          <w:p w:rsidR="00D02415" w:rsidRPr="001B7FD6" w:rsidRDefault="00D02415" w:rsidP="001B7FD6">
            <w:pPr>
              <w:spacing w:line="360" w:lineRule="auto"/>
              <w:jc w:val="both"/>
              <w:rPr>
                <w:rFonts w:asciiTheme="minorHAnsi" w:hAnsiTheme="minorHAnsi"/>
              </w:rPr>
            </w:pPr>
            <w:r w:rsidRPr="001B7FD6">
              <w:rPr>
                <w:rFonts w:asciiTheme="minorHAnsi" w:eastAsia="Calibri" w:hAnsiTheme="minorHAnsi" w:cs="Calibri"/>
                <w:b/>
              </w:rPr>
              <w:t>18.</w:t>
            </w:r>
            <w:r w:rsidR="001B7FD6" w:rsidRPr="001B7FD6">
              <w:rPr>
                <w:rFonts w:asciiTheme="minorHAnsi" w:eastAsia="Calibri" w:hAnsiTheme="minorHAnsi" w:cs="Calibri"/>
                <w:b/>
              </w:rPr>
              <w:t>00</w:t>
            </w:r>
            <w:r w:rsidRPr="001B7FD6">
              <w:rPr>
                <w:rFonts w:asciiTheme="minorHAnsi" w:eastAsia="Calibri" w:hAnsiTheme="minorHAnsi" w:cs="Calibri"/>
                <w:b/>
              </w:rPr>
              <w:t xml:space="preserve"> - 20.</w:t>
            </w:r>
            <w:r w:rsidR="001B7FD6" w:rsidRPr="001B7FD6">
              <w:rPr>
                <w:rFonts w:asciiTheme="minorHAnsi" w:eastAsia="Calibri" w:hAnsiTheme="minorHAnsi" w:cs="Calibri"/>
                <w:b/>
              </w:rPr>
              <w:t>00</w:t>
            </w:r>
            <w:r w:rsidRPr="001B7FD6">
              <w:rPr>
                <w:rFonts w:asciiTheme="minorHAnsi" w:eastAsia="Calibri" w:hAnsiTheme="minorHAnsi" w:cs="Calibri"/>
                <w:b/>
              </w:rPr>
              <w:t xml:space="preserve">: Εργαστήριο : «Δείκτες Αειφόρου Σχολείου : Μεθοδολογία Οργάνωσης του Αειφόρου Σχολείου» </w:t>
            </w:r>
          </w:p>
        </w:tc>
      </w:tr>
      <w:tr w:rsidR="00D02415" w:rsidRPr="001B7FD6" w:rsidTr="005D328B">
        <w:trPr>
          <w:trHeight w:val="319"/>
        </w:trPr>
        <w:tc>
          <w:tcPr>
            <w:tcW w:w="8531" w:type="dxa"/>
            <w:tcBorders>
              <w:top w:val="single" w:sz="4" w:space="0" w:color="000000"/>
              <w:left w:val="single" w:sz="4" w:space="0" w:color="000000"/>
              <w:bottom w:val="single" w:sz="4" w:space="0" w:color="000000"/>
              <w:right w:val="single" w:sz="4" w:space="0" w:color="000000"/>
            </w:tcBorders>
            <w:shd w:val="clear" w:color="auto" w:fill="C2D69B"/>
          </w:tcPr>
          <w:p w:rsidR="00D02415" w:rsidRPr="001B7FD6" w:rsidRDefault="00D02415" w:rsidP="001B7FD6">
            <w:pPr>
              <w:spacing w:line="360" w:lineRule="auto"/>
              <w:rPr>
                <w:rFonts w:asciiTheme="minorHAnsi" w:hAnsiTheme="minorHAnsi"/>
              </w:rPr>
            </w:pPr>
            <w:r w:rsidRPr="001B7FD6">
              <w:rPr>
                <w:rFonts w:asciiTheme="minorHAnsi" w:eastAsia="Calibri" w:hAnsiTheme="minorHAnsi" w:cs="Calibri"/>
                <w:b/>
              </w:rPr>
              <w:t>20.</w:t>
            </w:r>
            <w:r w:rsidR="001B7FD6" w:rsidRPr="001B7FD6">
              <w:rPr>
                <w:rFonts w:asciiTheme="minorHAnsi" w:eastAsia="Calibri" w:hAnsiTheme="minorHAnsi" w:cs="Calibri"/>
                <w:b/>
              </w:rPr>
              <w:t>00-</w:t>
            </w:r>
            <w:r w:rsidRPr="001B7FD6">
              <w:rPr>
                <w:rFonts w:asciiTheme="minorHAnsi" w:eastAsia="Calibri" w:hAnsiTheme="minorHAnsi" w:cs="Calibri"/>
                <w:b/>
              </w:rPr>
              <w:t>20.</w:t>
            </w:r>
            <w:r w:rsidR="001B7FD6" w:rsidRPr="001B7FD6">
              <w:rPr>
                <w:rFonts w:asciiTheme="minorHAnsi" w:eastAsia="Calibri" w:hAnsiTheme="minorHAnsi" w:cs="Calibri"/>
                <w:b/>
              </w:rPr>
              <w:t>30</w:t>
            </w:r>
            <w:r w:rsidRPr="001B7FD6">
              <w:rPr>
                <w:rFonts w:asciiTheme="minorHAnsi" w:eastAsia="Calibri" w:hAnsiTheme="minorHAnsi" w:cs="Calibri"/>
                <w:b/>
              </w:rPr>
              <w:t xml:space="preserve">: Ολομέλεια : Συζήτηση, αξιολόγηση, διατύπωση συμπερασμάτων </w:t>
            </w:r>
          </w:p>
        </w:tc>
      </w:tr>
    </w:tbl>
    <w:p w:rsidR="00D02415" w:rsidRPr="001B7FD6" w:rsidRDefault="00D02415" w:rsidP="00D02415">
      <w:pPr>
        <w:rPr>
          <w:rFonts w:asciiTheme="minorHAnsi" w:hAnsiTheme="minorHAnsi"/>
          <w:b/>
        </w:rPr>
      </w:pPr>
    </w:p>
    <w:p w:rsidR="00D02415" w:rsidRPr="001B7FD6" w:rsidRDefault="00D02415" w:rsidP="00D02415">
      <w:pPr>
        <w:rPr>
          <w:rFonts w:asciiTheme="minorHAnsi" w:hAnsiTheme="minorHAnsi"/>
          <w:b/>
        </w:rPr>
      </w:pPr>
    </w:p>
    <w:p w:rsidR="00D02415" w:rsidRPr="001B7FD6" w:rsidRDefault="00D02415" w:rsidP="00D02415">
      <w:pPr>
        <w:rPr>
          <w:rFonts w:asciiTheme="minorHAnsi" w:hAnsiTheme="minorHAnsi"/>
          <w:b/>
        </w:rPr>
      </w:pPr>
      <w:r w:rsidRPr="001B7FD6">
        <w:rPr>
          <w:rFonts w:asciiTheme="minorHAnsi" w:hAnsiTheme="minorHAnsi"/>
          <w:b/>
        </w:rPr>
        <w:t xml:space="preserve">Συντονισμός εργαστηρίων: </w:t>
      </w:r>
    </w:p>
    <w:p w:rsidR="00D02415" w:rsidRPr="001B7FD6" w:rsidRDefault="00D02415" w:rsidP="00D02415">
      <w:pPr>
        <w:rPr>
          <w:rFonts w:asciiTheme="minorHAnsi" w:hAnsiTheme="minorHAnsi"/>
          <w:b/>
        </w:rPr>
      </w:pPr>
    </w:p>
    <w:p w:rsidR="00242C58" w:rsidRDefault="00D02415" w:rsidP="00D02415">
      <w:pPr>
        <w:jc w:val="both"/>
        <w:rPr>
          <w:rFonts w:asciiTheme="minorHAnsi" w:hAnsiTheme="minorHAnsi"/>
        </w:rPr>
      </w:pPr>
      <w:bookmarkStart w:id="0" w:name="_GoBack"/>
      <w:r w:rsidRPr="00324787">
        <w:rPr>
          <w:rFonts w:asciiTheme="minorHAnsi" w:hAnsiTheme="minorHAnsi"/>
          <w:b/>
        </w:rPr>
        <w:t>Πρωτοβάθμια Εκπαίδευση:</w:t>
      </w:r>
      <w:r w:rsidRPr="00324787">
        <w:rPr>
          <w:rFonts w:asciiTheme="minorHAnsi" w:hAnsiTheme="minorHAnsi"/>
        </w:rPr>
        <w:t xml:space="preserve"> </w:t>
      </w:r>
      <w:r w:rsidR="00242C58" w:rsidRPr="00242C58">
        <w:rPr>
          <w:rFonts w:asciiTheme="minorHAnsi" w:hAnsiTheme="minorHAnsi"/>
        </w:rPr>
        <w:t xml:space="preserve">Ιωάννα Καμπούρη, </w:t>
      </w:r>
      <w:proofErr w:type="spellStart"/>
      <w:r w:rsidR="00242C58" w:rsidRPr="00242C58">
        <w:rPr>
          <w:rFonts w:asciiTheme="minorHAnsi" w:hAnsiTheme="minorHAnsi"/>
        </w:rPr>
        <w:t>Πάττυ</w:t>
      </w:r>
      <w:proofErr w:type="spellEnd"/>
      <w:r w:rsidR="00242C58" w:rsidRPr="00242C58">
        <w:rPr>
          <w:rFonts w:asciiTheme="minorHAnsi" w:hAnsiTheme="minorHAnsi"/>
        </w:rPr>
        <w:t xml:space="preserve"> Παπαγεωργίου, Δέσποινα </w:t>
      </w:r>
      <w:proofErr w:type="spellStart"/>
      <w:r w:rsidR="00242C58" w:rsidRPr="00242C58">
        <w:rPr>
          <w:rFonts w:asciiTheme="minorHAnsi" w:hAnsiTheme="minorHAnsi"/>
        </w:rPr>
        <w:t>Ρεπανέλη</w:t>
      </w:r>
      <w:proofErr w:type="spellEnd"/>
      <w:r w:rsidR="00242C58" w:rsidRPr="00242C58">
        <w:rPr>
          <w:rFonts w:asciiTheme="minorHAnsi" w:hAnsiTheme="minorHAnsi"/>
        </w:rPr>
        <w:t>, Βέρα Βορύ</w:t>
      </w:r>
      <w:r w:rsidR="00242C58">
        <w:rPr>
          <w:rFonts w:asciiTheme="minorHAnsi" w:hAnsiTheme="minorHAnsi"/>
        </w:rPr>
        <w:t>λ</w:t>
      </w:r>
      <w:r w:rsidR="00242C58" w:rsidRPr="00242C58">
        <w:rPr>
          <w:rFonts w:asciiTheme="minorHAnsi" w:hAnsiTheme="minorHAnsi"/>
        </w:rPr>
        <w:t>λα</w:t>
      </w:r>
      <w:r w:rsidR="00242C58" w:rsidRPr="00324787">
        <w:rPr>
          <w:rFonts w:asciiTheme="minorHAnsi" w:hAnsiTheme="minorHAnsi"/>
        </w:rPr>
        <w:t xml:space="preserve"> </w:t>
      </w:r>
    </w:p>
    <w:p w:rsidR="00242C58" w:rsidRDefault="00242C58" w:rsidP="00D02415">
      <w:pPr>
        <w:jc w:val="both"/>
        <w:rPr>
          <w:rFonts w:asciiTheme="minorHAnsi" w:hAnsiTheme="minorHAnsi"/>
        </w:rPr>
      </w:pPr>
    </w:p>
    <w:p w:rsidR="00242C58" w:rsidRDefault="00242C58" w:rsidP="00D02415">
      <w:pPr>
        <w:jc w:val="both"/>
        <w:rPr>
          <w:rFonts w:asciiTheme="minorHAnsi" w:hAnsiTheme="minorHAnsi"/>
        </w:rPr>
      </w:pPr>
    </w:p>
    <w:bookmarkEnd w:id="0"/>
    <w:p w:rsidR="00242C58" w:rsidRDefault="00242C58" w:rsidP="00D02415">
      <w:pPr>
        <w:jc w:val="both"/>
        <w:rPr>
          <w:rFonts w:asciiTheme="minorHAnsi" w:hAnsiTheme="minorHAnsi"/>
        </w:rPr>
      </w:pPr>
    </w:p>
    <w:sectPr w:rsidR="00242C58" w:rsidSect="00843CE1">
      <w:pgSz w:w="11906" w:h="16838"/>
      <w:pgMar w:top="1135" w:right="1800" w:bottom="156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4A58"/>
    <w:multiLevelType w:val="multilevel"/>
    <w:tmpl w:val="A358FA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717DF7"/>
    <w:multiLevelType w:val="multilevel"/>
    <w:tmpl w:val="7A30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D73F85"/>
    <w:multiLevelType w:val="multilevel"/>
    <w:tmpl w:val="1C2C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D978CA"/>
    <w:multiLevelType w:val="hybridMultilevel"/>
    <w:tmpl w:val="55702E8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nsid w:val="0A755E66"/>
    <w:multiLevelType w:val="hybridMultilevel"/>
    <w:tmpl w:val="9B709C68"/>
    <w:lvl w:ilvl="0" w:tplc="04080001">
      <w:start w:val="1"/>
      <w:numFmt w:val="bullet"/>
      <w:lvlText w:val=""/>
      <w:lvlJc w:val="left"/>
      <w:pPr>
        <w:tabs>
          <w:tab w:val="num" w:pos="3060"/>
        </w:tabs>
        <w:ind w:left="3060" w:hanging="360"/>
      </w:pPr>
      <w:rPr>
        <w:rFonts w:ascii="Symbol" w:hAnsi="Symbol" w:hint="default"/>
      </w:rPr>
    </w:lvl>
    <w:lvl w:ilvl="1" w:tplc="04080003" w:tentative="1">
      <w:start w:val="1"/>
      <w:numFmt w:val="bullet"/>
      <w:lvlText w:val="o"/>
      <w:lvlJc w:val="left"/>
      <w:pPr>
        <w:tabs>
          <w:tab w:val="num" w:pos="3780"/>
        </w:tabs>
        <w:ind w:left="3780" w:hanging="360"/>
      </w:pPr>
      <w:rPr>
        <w:rFonts w:ascii="Courier New" w:hAnsi="Courier New" w:cs="Courier New" w:hint="default"/>
      </w:rPr>
    </w:lvl>
    <w:lvl w:ilvl="2" w:tplc="04080005" w:tentative="1">
      <w:start w:val="1"/>
      <w:numFmt w:val="bullet"/>
      <w:lvlText w:val=""/>
      <w:lvlJc w:val="left"/>
      <w:pPr>
        <w:tabs>
          <w:tab w:val="num" w:pos="4500"/>
        </w:tabs>
        <w:ind w:left="4500" w:hanging="360"/>
      </w:pPr>
      <w:rPr>
        <w:rFonts w:ascii="Wingdings" w:hAnsi="Wingdings" w:hint="default"/>
      </w:rPr>
    </w:lvl>
    <w:lvl w:ilvl="3" w:tplc="04080001" w:tentative="1">
      <w:start w:val="1"/>
      <w:numFmt w:val="bullet"/>
      <w:lvlText w:val=""/>
      <w:lvlJc w:val="left"/>
      <w:pPr>
        <w:tabs>
          <w:tab w:val="num" w:pos="5220"/>
        </w:tabs>
        <w:ind w:left="5220" w:hanging="360"/>
      </w:pPr>
      <w:rPr>
        <w:rFonts w:ascii="Symbol" w:hAnsi="Symbol" w:hint="default"/>
      </w:rPr>
    </w:lvl>
    <w:lvl w:ilvl="4" w:tplc="04080003" w:tentative="1">
      <w:start w:val="1"/>
      <w:numFmt w:val="bullet"/>
      <w:lvlText w:val="o"/>
      <w:lvlJc w:val="left"/>
      <w:pPr>
        <w:tabs>
          <w:tab w:val="num" w:pos="5940"/>
        </w:tabs>
        <w:ind w:left="5940" w:hanging="360"/>
      </w:pPr>
      <w:rPr>
        <w:rFonts w:ascii="Courier New" w:hAnsi="Courier New" w:cs="Courier New" w:hint="default"/>
      </w:rPr>
    </w:lvl>
    <w:lvl w:ilvl="5" w:tplc="04080005" w:tentative="1">
      <w:start w:val="1"/>
      <w:numFmt w:val="bullet"/>
      <w:lvlText w:val=""/>
      <w:lvlJc w:val="left"/>
      <w:pPr>
        <w:tabs>
          <w:tab w:val="num" w:pos="6660"/>
        </w:tabs>
        <w:ind w:left="6660" w:hanging="360"/>
      </w:pPr>
      <w:rPr>
        <w:rFonts w:ascii="Wingdings" w:hAnsi="Wingdings" w:hint="default"/>
      </w:rPr>
    </w:lvl>
    <w:lvl w:ilvl="6" w:tplc="04080001" w:tentative="1">
      <w:start w:val="1"/>
      <w:numFmt w:val="bullet"/>
      <w:lvlText w:val=""/>
      <w:lvlJc w:val="left"/>
      <w:pPr>
        <w:tabs>
          <w:tab w:val="num" w:pos="7380"/>
        </w:tabs>
        <w:ind w:left="7380" w:hanging="360"/>
      </w:pPr>
      <w:rPr>
        <w:rFonts w:ascii="Symbol" w:hAnsi="Symbol" w:hint="default"/>
      </w:rPr>
    </w:lvl>
    <w:lvl w:ilvl="7" w:tplc="04080003" w:tentative="1">
      <w:start w:val="1"/>
      <w:numFmt w:val="bullet"/>
      <w:lvlText w:val="o"/>
      <w:lvlJc w:val="left"/>
      <w:pPr>
        <w:tabs>
          <w:tab w:val="num" w:pos="8100"/>
        </w:tabs>
        <w:ind w:left="8100" w:hanging="360"/>
      </w:pPr>
      <w:rPr>
        <w:rFonts w:ascii="Courier New" w:hAnsi="Courier New" w:cs="Courier New" w:hint="default"/>
      </w:rPr>
    </w:lvl>
    <w:lvl w:ilvl="8" w:tplc="04080005" w:tentative="1">
      <w:start w:val="1"/>
      <w:numFmt w:val="bullet"/>
      <w:lvlText w:val=""/>
      <w:lvlJc w:val="left"/>
      <w:pPr>
        <w:tabs>
          <w:tab w:val="num" w:pos="8820"/>
        </w:tabs>
        <w:ind w:left="8820" w:hanging="360"/>
      </w:pPr>
      <w:rPr>
        <w:rFonts w:ascii="Wingdings" w:hAnsi="Wingdings" w:hint="default"/>
      </w:rPr>
    </w:lvl>
  </w:abstractNum>
  <w:abstractNum w:abstractNumId="5">
    <w:nsid w:val="0E6A2710"/>
    <w:multiLevelType w:val="multilevel"/>
    <w:tmpl w:val="6F58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766490"/>
    <w:multiLevelType w:val="hybridMultilevel"/>
    <w:tmpl w:val="A7445266"/>
    <w:lvl w:ilvl="0" w:tplc="0408000F">
      <w:start w:val="1"/>
      <w:numFmt w:val="decimal"/>
      <w:lvlText w:val="%1."/>
      <w:lvlJc w:val="left"/>
      <w:pPr>
        <w:tabs>
          <w:tab w:val="num" w:pos="720"/>
        </w:tabs>
        <w:ind w:left="720" w:hanging="360"/>
      </w:pPr>
    </w:lvl>
    <w:lvl w:ilvl="1" w:tplc="8AE6412A">
      <w:start w:val="2"/>
      <w:numFmt w:val="bullet"/>
      <w:lvlText w:val="-"/>
      <w:lvlJc w:val="left"/>
      <w:pPr>
        <w:tabs>
          <w:tab w:val="num" w:pos="1440"/>
        </w:tabs>
        <w:ind w:left="1440" w:hanging="360"/>
      </w:pPr>
      <w:rPr>
        <w:rFonts w:ascii="Palatino Linotype" w:eastAsia="Times New Roman" w:hAnsi="Palatino Linotype"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7C107FB"/>
    <w:multiLevelType w:val="multilevel"/>
    <w:tmpl w:val="902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A07427B"/>
    <w:multiLevelType w:val="hybridMultilevel"/>
    <w:tmpl w:val="C418412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25B5443D"/>
    <w:multiLevelType w:val="multilevel"/>
    <w:tmpl w:val="5552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8242837"/>
    <w:multiLevelType w:val="hybridMultilevel"/>
    <w:tmpl w:val="E5FEDF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AA00765"/>
    <w:multiLevelType w:val="multilevel"/>
    <w:tmpl w:val="D6D2D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5A7C0E"/>
    <w:multiLevelType w:val="hybridMultilevel"/>
    <w:tmpl w:val="6F1CFB6C"/>
    <w:lvl w:ilvl="0" w:tplc="B76ACEFE">
      <w:start w:val="13"/>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0E57EA4"/>
    <w:multiLevelType w:val="multilevel"/>
    <w:tmpl w:val="51BE6A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035B8E"/>
    <w:multiLevelType w:val="hybridMultilevel"/>
    <w:tmpl w:val="2A240E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3877754"/>
    <w:multiLevelType w:val="multilevel"/>
    <w:tmpl w:val="6B22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446167F"/>
    <w:multiLevelType w:val="hybridMultilevel"/>
    <w:tmpl w:val="7C6EE87C"/>
    <w:lvl w:ilvl="0" w:tplc="04080001">
      <w:start w:val="1"/>
      <w:numFmt w:val="bullet"/>
      <w:lvlText w:val=""/>
      <w:lvlJc w:val="left"/>
      <w:pPr>
        <w:ind w:left="607" w:hanging="360"/>
      </w:pPr>
      <w:rPr>
        <w:rFonts w:ascii="Symbol" w:hAnsi="Symbol" w:hint="default"/>
      </w:rPr>
    </w:lvl>
    <w:lvl w:ilvl="1" w:tplc="04080003" w:tentative="1">
      <w:start w:val="1"/>
      <w:numFmt w:val="bullet"/>
      <w:lvlText w:val="o"/>
      <w:lvlJc w:val="left"/>
      <w:pPr>
        <w:ind w:left="1327" w:hanging="360"/>
      </w:pPr>
      <w:rPr>
        <w:rFonts w:ascii="Courier New" w:hAnsi="Courier New" w:cs="Courier New" w:hint="default"/>
      </w:rPr>
    </w:lvl>
    <w:lvl w:ilvl="2" w:tplc="04080005" w:tentative="1">
      <w:start w:val="1"/>
      <w:numFmt w:val="bullet"/>
      <w:lvlText w:val=""/>
      <w:lvlJc w:val="left"/>
      <w:pPr>
        <w:ind w:left="2047" w:hanging="360"/>
      </w:pPr>
      <w:rPr>
        <w:rFonts w:ascii="Wingdings" w:hAnsi="Wingdings" w:hint="default"/>
      </w:rPr>
    </w:lvl>
    <w:lvl w:ilvl="3" w:tplc="04080001" w:tentative="1">
      <w:start w:val="1"/>
      <w:numFmt w:val="bullet"/>
      <w:lvlText w:val=""/>
      <w:lvlJc w:val="left"/>
      <w:pPr>
        <w:ind w:left="2767" w:hanging="360"/>
      </w:pPr>
      <w:rPr>
        <w:rFonts w:ascii="Symbol" w:hAnsi="Symbol" w:hint="default"/>
      </w:rPr>
    </w:lvl>
    <w:lvl w:ilvl="4" w:tplc="04080003" w:tentative="1">
      <w:start w:val="1"/>
      <w:numFmt w:val="bullet"/>
      <w:lvlText w:val="o"/>
      <w:lvlJc w:val="left"/>
      <w:pPr>
        <w:ind w:left="3487" w:hanging="360"/>
      </w:pPr>
      <w:rPr>
        <w:rFonts w:ascii="Courier New" w:hAnsi="Courier New" w:cs="Courier New" w:hint="default"/>
      </w:rPr>
    </w:lvl>
    <w:lvl w:ilvl="5" w:tplc="04080005" w:tentative="1">
      <w:start w:val="1"/>
      <w:numFmt w:val="bullet"/>
      <w:lvlText w:val=""/>
      <w:lvlJc w:val="left"/>
      <w:pPr>
        <w:ind w:left="4207" w:hanging="360"/>
      </w:pPr>
      <w:rPr>
        <w:rFonts w:ascii="Wingdings" w:hAnsi="Wingdings" w:hint="default"/>
      </w:rPr>
    </w:lvl>
    <w:lvl w:ilvl="6" w:tplc="04080001" w:tentative="1">
      <w:start w:val="1"/>
      <w:numFmt w:val="bullet"/>
      <w:lvlText w:val=""/>
      <w:lvlJc w:val="left"/>
      <w:pPr>
        <w:ind w:left="4927" w:hanging="360"/>
      </w:pPr>
      <w:rPr>
        <w:rFonts w:ascii="Symbol" w:hAnsi="Symbol" w:hint="default"/>
      </w:rPr>
    </w:lvl>
    <w:lvl w:ilvl="7" w:tplc="04080003" w:tentative="1">
      <w:start w:val="1"/>
      <w:numFmt w:val="bullet"/>
      <w:lvlText w:val="o"/>
      <w:lvlJc w:val="left"/>
      <w:pPr>
        <w:ind w:left="5647" w:hanging="360"/>
      </w:pPr>
      <w:rPr>
        <w:rFonts w:ascii="Courier New" w:hAnsi="Courier New" w:cs="Courier New" w:hint="default"/>
      </w:rPr>
    </w:lvl>
    <w:lvl w:ilvl="8" w:tplc="04080005" w:tentative="1">
      <w:start w:val="1"/>
      <w:numFmt w:val="bullet"/>
      <w:lvlText w:val=""/>
      <w:lvlJc w:val="left"/>
      <w:pPr>
        <w:ind w:left="6367" w:hanging="360"/>
      </w:pPr>
      <w:rPr>
        <w:rFonts w:ascii="Wingdings" w:hAnsi="Wingdings" w:hint="default"/>
      </w:rPr>
    </w:lvl>
  </w:abstractNum>
  <w:abstractNum w:abstractNumId="17">
    <w:nsid w:val="3F2F1C86"/>
    <w:multiLevelType w:val="hybridMultilevel"/>
    <w:tmpl w:val="F9DC2F22"/>
    <w:lvl w:ilvl="0" w:tplc="0408000F">
      <w:start w:val="1"/>
      <w:numFmt w:val="decimal"/>
      <w:lvlText w:val="%1."/>
      <w:lvlJc w:val="left"/>
      <w:pPr>
        <w:ind w:left="1266" w:hanging="360"/>
      </w:pPr>
      <w:rPr>
        <w:rFonts w:hint="default"/>
      </w:rPr>
    </w:lvl>
    <w:lvl w:ilvl="1" w:tplc="04080003" w:tentative="1">
      <w:start w:val="1"/>
      <w:numFmt w:val="bullet"/>
      <w:lvlText w:val="o"/>
      <w:lvlJc w:val="left"/>
      <w:pPr>
        <w:ind w:left="1986" w:hanging="360"/>
      </w:pPr>
      <w:rPr>
        <w:rFonts w:ascii="Courier New" w:hAnsi="Courier New" w:cs="Courier New" w:hint="default"/>
      </w:rPr>
    </w:lvl>
    <w:lvl w:ilvl="2" w:tplc="04080005" w:tentative="1">
      <w:start w:val="1"/>
      <w:numFmt w:val="bullet"/>
      <w:lvlText w:val=""/>
      <w:lvlJc w:val="left"/>
      <w:pPr>
        <w:ind w:left="2706" w:hanging="360"/>
      </w:pPr>
      <w:rPr>
        <w:rFonts w:ascii="Wingdings" w:hAnsi="Wingdings" w:hint="default"/>
      </w:rPr>
    </w:lvl>
    <w:lvl w:ilvl="3" w:tplc="04080001" w:tentative="1">
      <w:start w:val="1"/>
      <w:numFmt w:val="bullet"/>
      <w:lvlText w:val=""/>
      <w:lvlJc w:val="left"/>
      <w:pPr>
        <w:ind w:left="3426" w:hanging="360"/>
      </w:pPr>
      <w:rPr>
        <w:rFonts w:ascii="Symbol" w:hAnsi="Symbol" w:hint="default"/>
      </w:rPr>
    </w:lvl>
    <w:lvl w:ilvl="4" w:tplc="04080003" w:tentative="1">
      <w:start w:val="1"/>
      <w:numFmt w:val="bullet"/>
      <w:lvlText w:val="o"/>
      <w:lvlJc w:val="left"/>
      <w:pPr>
        <w:ind w:left="4146" w:hanging="360"/>
      </w:pPr>
      <w:rPr>
        <w:rFonts w:ascii="Courier New" w:hAnsi="Courier New" w:cs="Courier New" w:hint="default"/>
      </w:rPr>
    </w:lvl>
    <w:lvl w:ilvl="5" w:tplc="04080005" w:tentative="1">
      <w:start w:val="1"/>
      <w:numFmt w:val="bullet"/>
      <w:lvlText w:val=""/>
      <w:lvlJc w:val="left"/>
      <w:pPr>
        <w:ind w:left="4866" w:hanging="360"/>
      </w:pPr>
      <w:rPr>
        <w:rFonts w:ascii="Wingdings" w:hAnsi="Wingdings" w:hint="default"/>
      </w:rPr>
    </w:lvl>
    <w:lvl w:ilvl="6" w:tplc="04080001" w:tentative="1">
      <w:start w:val="1"/>
      <w:numFmt w:val="bullet"/>
      <w:lvlText w:val=""/>
      <w:lvlJc w:val="left"/>
      <w:pPr>
        <w:ind w:left="5586" w:hanging="360"/>
      </w:pPr>
      <w:rPr>
        <w:rFonts w:ascii="Symbol" w:hAnsi="Symbol" w:hint="default"/>
      </w:rPr>
    </w:lvl>
    <w:lvl w:ilvl="7" w:tplc="04080003" w:tentative="1">
      <w:start w:val="1"/>
      <w:numFmt w:val="bullet"/>
      <w:lvlText w:val="o"/>
      <w:lvlJc w:val="left"/>
      <w:pPr>
        <w:ind w:left="6306" w:hanging="360"/>
      </w:pPr>
      <w:rPr>
        <w:rFonts w:ascii="Courier New" w:hAnsi="Courier New" w:cs="Courier New" w:hint="default"/>
      </w:rPr>
    </w:lvl>
    <w:lvl w:ilvl="8" w:tplc="04080005" w:tentative="1">
      <w:start w:val="1"/>
      <w:numFmt w:val="bullet"/>
      <w:lvlText w:val=""/>
      <w:lvlJc w:val="left"/>
      <w:pPr>
        <w:ind w:left="7026" w:hanging="360"/>
      </w:pPr>
      <w:rPr>
        <w:rFonts w:ascii="Wingdings" w:hAnsi="Wingdings" w:hint="default"/>
      </w:rPr>
    </w:lvl>
  </w:abstractNum>
  <w:abstractNum w:abstractNumId="18">
    <w:nsid w:val="42E75F41"/>
    <w:multiLevelType w:val="multilevel"/>
    <w:tmpl w:val="254E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DD10D8B"/>
    <w:multiLevelType w:val="hybridMultilevel"/>
    <w:tmpl w:val="5FA82688"/>
    <w:lvl w:ilvl="0" w:tplc="B88C42A0">
      <w:start w:val="13"/>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nsid w:val="52E327B9"/>
    <w:multiLevelType w:val="multilevel"/>
    <w:tmpl w:val="22F6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B730957"/>
    <w:multiLevelType w:val="hybridMultilevel"/>
    <w:tmpl w:val="1C9CEE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451551F"/>
    <w:multiLevelType w:val="hybridMultilevel"/>
    <w:tmpl w:val="7690FD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3F67C86"/>
    <w:multiLevelType w:val="hybridMultilevel"/>
    <w:tmpl w:val="0DFE4AB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40B0A1B"/>
    <w:multiLevelType w:val="hybridMultilevel"/>
    <w:tmpl w:val="E0721AB2"/>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6B259AD"/>
    <w:multiLevelType w:val="multilevel"/>
    <w:tmpl w:val="08D0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A973632"/>
    <w:multiLevelType w:val="multilevel"/>
    <w:tmpl w:val="99164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2"/>
  </w:num>
  <w:num w:numId="3">
    <w:abstractNumId w:val="8"/>
  </w:num>
  <w:num w:numId="4">
    <w:abstractNumId w:val="14"/>
  </w:num>
  <w:num w:numId="5">
    <w:abstractNumId w:val="23"/>
  </w:num>
  <w:num w:numId="6">
    <w:abstractNumId w:val="24"/>
  </w:num>
  <w:num w:numId="7">
    <w:abstractNumId w:val="17"/>
  </w:num>
  <w:num w:numId="8">
    <w:abstractNumId w:val="19"/>
  </w:num>
  <w:num w:numId="9">
    <w:abstractNumId w:val="12"/>
  </w:num>
  <w:num w:numId="10">
    <w:abstractNumId w:val="3"/>
  </w:num>
  <w:num w:numId="11">
    <w:abstractNumId w:val="21"/>
  </w:num>
  <w:num w:numId="12">
    <w:abstractNumId w:val="6"/>
  </w:num>
  <w:num w:numId="13">
    <w:abstractNumId w:val="26"/>
  </w:num>
  <w:num w:numId="14">
    <w:abstractNumId w:val="10"/>
  </w:num>
  <w:num w:numId="15">
    <w:abstractNumId w:val="20"/>
  </w:num>
  <w:num w:numId="16">
    <w:abstractNumId w:val="7"/>
  </w:num>
  <w:num w:numId="17">
    <w:abstractNumId w:val="18"/>
  </w:num>
  <w:num w:numId="18">
    <w:abstractNumId w:val="1"/>
  </w:num>
  <w:num w:numId="19">
    <w:abstractNumId w:val="25"/>
  </w:num>
  <w:num w:numId="20">
    <w:abstractNumId w:val="5"/>
  </w:num>
  <w:num w:numId="21">
    <w:abstractNumId w:val="9"/>
  </w:num>
  <w:num w:numId="22">
    <w:abstractNumId w:val="2"/>
  </w:num>
  <w:num w:numId="23">
    <w:abstractNumId w:val="15"/>
  </w:num>
  <w:num w:numId="24">
    <w:abstractNumId w:val="11"/>
  </w:num>
  <w:num w:numId="25">
    <w:abstractNumId w:val="13"/>
  </w:num>
  <w:num w:numId="26">
    <w:abstractNumId w:val="0"/>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3081"/>
    <w:rsid w:val="00035F34"/>
    <w:rsid w:val="00092A32"/>
    <w:rsid w:val="000D1CCE"/>
    <w:rsid w:val="000D6C08"/>
    <w:rsid w:val="000E3625"/>
    <w:rsid w:val="00105D82"/>
    <w:rsid w:val="00154F6C"/>
    <w:rsid w:val="001774CC"/>
    <w:rsid w:val="0018252B"/>
    <w:rsid w:val="001A3B8E"/>
    <w:rsid w:val="001A3CBF"/>
    <w:rsid w:val="001B7FD6"/>
    <w:rsid w:val="00232AFA"/>
    <w:rsid w:val="002348F9"/>
    <w:rsid w:val="00242C58"/>
    <w:rsid w:val="002722F1"/>
    <w:rsid w:val="00275AF4"/>
    <w:rsid w:val="002A01F3"/>
    <w:rsid w:val="002C666B"/>
    <w:rsid w:val="002E7FED"/>
    <w:rsid w:val="003117F9"/>
    <w:rsid w:val="003124DD"/>
    <w:rsid w:val="0031291B"/>
    <w:rsid w:val="00322F0A"/>
    <w:rsid w:val="0032316D"/>
    <w:rsid w:val="00324787"/>
    <w:rsid w:val="00360A72"/>
    <w:rsid w:val="00366D96"/>
    <w:rsid w:val="003B23C4"/>
    <w:rsid w:val="003E0DE5"/>
    <w:rsid w:val="003E5078"/>
    <w:rsid w:val="003F717A"/>
    <w:rsid w:val="00432E1E"/>
    <w:rsid w:val="0044117B"/>
    <w:rsid w:val="004620C2"/>
    <w:rsid w:val="00471E15"/>
    <w:rsid w:val="004744FD"/>
    <w:rsid w:val="00481030"/>
    <w:rsid w:val="00484370"/>
    <w:rsid w:val="004A61D7"/>
    <w:rsid w:val="00526F17"/>
    <w:rsid w:val="0054164C"/>
    <w:rsid w:val="00555DFA"/>
    <w:rsid w:val="005828A8"/>
    <w:rsid w:val="00583AC1"/>
    <w:rsid w:val="005857DB"/>
    <w:rsid w:val="0059300A"/>
    <w:rsid w:val="00595E17"/>
    <w:rsid w:val="005A5190"/>
    <w:rsid w:val="005D47D7"/>
    <w:rsid w:val="00650FC1"/>
    <w:rsid w:val="00661D18"/>
    <w:rsid w:val="00664D9F"/>
    <w:rsid w:val="00681BB5"/>
    <w:rsid w:val="00691C7D"/>
    <w:rsid w:val="00696E06"/>
    <w:rsid w:val="00697A6B"/>
    <w:rsid w:val="006B0092"/>
    <w:rsid w:val="006B7307"/>
    <w:rsid w:val="006E5BF5"/>
    <w:rsid w:val="00713081"/>
    <w:rsid w:val="007322BC"/>
    <w:rsid w:val="007722FA"/>
    <w:rsid w:val="007746FE"/>
    <w:rsid w:val="00785CA3"/>
    <w:rsid w:val="0079277C"/>
    <w:rsid w:val="0079385A"/>
    <w:rsid w:val="007C2462"/>
    <w:rsid w:val="00810F2B"/>
    <w:rsid w:val="00831116"/>
    <w:rsid w:val="00831169"/>
    <w:rsid w:val="008412B6"/>
    <w:rsid w:val="00843CE1"/>
    <w:rsid w:val="008531DC"/>
    <w:rsid w:val="00863ADC"/>
    <w:rsid w:val="008672B8"/>
    <w:rsid w:val="00875A65"/>
    <w:rsid w:val="00877604"/>
    <w:rsid w:val="00882787"/>
    <w:rsid w:val="008848E6"/>
    <w:rsid w:val="00893998"/>
    <w:rsid w:val="008B3C4A"/>
    <w:rsid w:val="008B51B0"/>
    <w:rsid w:val="008F05C7"/>
    <w:rsid w:val="009040CE"/>
    <w:rsid w:val="00904941"/>
    <w:rsid w:val="009465E0"/>
    <w:rsid w:val="00965971"/>
    <w:rsid w:val="00974049"/>
    <w:rsid w:val="00985490"/>
    <w:rsid w:val="009A600C"/>
    <w:rsid w:val="009C4317"/>
    <w:rsid w:val="009F437B"/>
    <w:rsid w:val="00A03FD9"/>
    <w:rsid w:val="00A15FAA"/>
    <w:rsid w:val="00A2195C"/>
    <w:rsid w:val="00A42525"/>
    <w:rsid w:val="00A5414D"/>
    <w:rsid w:val="00A54244"/>
    <w:rsid w:val="00A66B70"/>
    <w:rsid w:val="00AE427A"/>
    <w:rsid w:val="00AF3BD0"/>
    <w:rsid w:val="00B05D04"/>
    <w:rsid w:val="00B06FB6"/>
    <w:rsid w:val="00B42414"/>
    <w:rsid w:val="00B42F46"/>
    <w:rsid w:val="00B647EF"/>
    <w:rsid w:val="00B67208"/>
    <w:rsid w:val="00B710AA"/>
    <w:rsid w:val="00B92E22"/>
    <w:rsid w:val="00BB47B4"/>
    <w:rsid w:val="00BE1179"/>
    <w:rsid w:val="00C045AA"/>
    <w:rsid w:val="00C5364A"/>
    <w:rsid w:val="00C54DF2"/>
    <w:rsid w:val="00C94307"/>
    <w:rsid w:val="00C978BE"/>
    <w:rsid w:val="00CC646B"/>
    <w:rsid w:val="00CD4503"/>
    <w:rsid w:val="00CD57EE"/>
    <w:rsid w:val="00D02415"/>
    <w:rsid w:val="00D14987"/>
    <w:rsid w:val="00D206FD"/>
    <w:rsid w:val="00D323F0"/>
    <w:rsid w:val="00D7125B"/>
    <w:rsid w:val="00DC21B2"/>
    <w:rsid w:val="00E12D2A"/>
    <w:rsid w:val="00E76812"/>
    <w:rsid w:val="00EC0A34"/>
    <w:rsid w:val="00EC5CA5"/>
    <w:rsid w:val="00ED12ED"/>
    <w:rsid w:val="00ED63EA"/>
    <w:rsid w:val="00EE0EE8"/>
    <w:rsid w:val="00EE6582"/>
    <w:rsid w:val="00F04884"/>
    <w:rsid w:val="00F04C56"/>
    <w:rsid w:val="00F07D6C"/>
    <w:rsid w:val="00F31EB3"/>
    <w:rsid w:val="00F34B90"/>
    <w:rsid w:val="00F40261"/>
    <w:rsid w:val="00FC0E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08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713081"/>
    <w:rPr>
      <w:color w:val="0000FF"/>
      <w:u w:val="single"/>
    </w:rPr>
  </w:style>
  <w:style w:type="paragraph" w:styleId="a3">
    <w:name w:val="Balloon Text"/>
    <w:basedOn w:val="a"/>
    <w:link w:val="Char"/>
    <w:uiPriority w:val="99"/>
    <w:semiHidden/>
    <w:unhideWhenUsed/>
    <w:rsid w:val="00713081"/>
    <w:rPr>
      <w:rFonts w:ascii="Tahoma" w:hAnsi="Tahoma" w:cs="Tahoma"/>
      <w:sz w:val="16"/>
      <w:szCs w:val="16"/>
    </w:rPr>
  </w:style>
  <w:style w:type="character" w:customStyle="1" w:styleId="Char">
    <w:name w:val="Κείμενο πλαισίου Char"/>
    <w:basedOn w:val="a0"/>
    <w:link w:val="a3"/>
    <w:uiPriority w:val="99"/>
    <w:semiHidden/>
    <w:rsid w:val="00713081"/>
    <w:rPr>
      <w:rFonts w:ascii="Tahoma" w:eastAsia="Times New Roman" w:hAnsi="Tahoma" w:cs="Tahoma"/>
      <w:sz w:val="16"/>
      <w:szCs w:val="16"/>
      <w:lang w:eastAsia="el-GR"/>
    </w:rPr>
  </w:style>
  <w:style w:type="table" w:styleId="a4">
    <w:name w:val="Table Grid"/>
    <w:basedOn w:val="a1"/>
    <w:uiPriority w:val="59"/>
    <w:rsid w:val="00F048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Strong"/>
    <w:qFormat/>
    <w:rsid w:val="009040CE"/>
    <w:rPr>
      <w:b/>
      <w:bCs/>
    </w:rPr>
  </w:style>
  <w:style w:type="paragraph" w:styleId="a6">
    <w:name w:val="List Paragraph"/>
    <w:basedOn w:val="a"/>
    <w:uiPriority w:val="34"/>
    <w:qFormat/>
    <w:rsid w:val="009040CE"/>
    <w:pPr>
      <w:ind w:left="720"/>
      <w:contextualSpacing/>
    </w:pPr>
    <w:rPr>
      <w:rFonts w:ascii="Arial" w:hAnsi="Arial"/>
      <w:szCs w:val="20"/>
    </w:rPr>
  </w:style>
  <w:style w:type="paragraph" w:styleId="a7">
    <w:name w:val="Title"/>
    <w:basedOn w:val="a"/>
    <w:next w:val="a8"/>
    <w:link w:val="Char0"/>
    <w:qFormat/>
    <w:rsid w:val="008B51B0"/>
    <w:pPr>
      <w:suppressAutoHyphens/>
      <w:jc w:val="center"/>
    </w:pPr>
    <w:rPr>
      <w:sz w:val="20"/>
      <w:szCs w:val="20"/>
      <w:lang w:val="it-IT" w:eastAsia="ar-SA"/>
    </w:rPr>
  </w:style>
  <w:style w:type="character" w:customStyle="1" w:styleId="Char0">
    <w:name w:val="Τίτλος Char"/>
    <w:basedOn w:val="a0"/>
    <w:link w:val="a7"/>
    <w:rsid w:val="008B51B0"/>
    <w:rPr>
      <w:rFonts w:ascii="Times New Roman" w:eastAsia="Times New Roman" w:hAnsi="Times New Roman"/>
      <w:lang w:val="it-IT" w:eastAsia="ar-SA"/>
    </w:rPr>
  </w:style>
  <w:style w:type="paragraph" w:styleId="a8">
    <w:name w:val="Subtitle"/>
    <w:basedOn w:val="a"/>
    <w:next w:val="a"/>
    <w:link w:val="Char1"/>
    <w:uiPriority w:val="11"/>
    <w:qFormat/>
    <w:rsid w:val="008B51B0"/>
    <w:pPr>
      <w:spacing w:after="60"/>
      <w:jc w:val="center"/>
      <w:outlineLvl w:val="1"/>
    </w:pPr>
    <w:rPr>
      <w:rFonts w:ascii="Cambria" w:hAnsi="Cambria"/>
    </w:rPr>
  </w:style>
  <w:style w:type="character" w:customStyle="1" w:styleId="Char1">
    <w:name w:val="Υπότιτλος Char"/>
    <w:basedOn w:val="a0"/>
    <w:link w:val="a8"/>
    <w:uiPriority w:val="11"/>
    <w:rsid w:val="008B51B0"/>
    <w:rPr>
      <w:rFonts w:ascii="Cambria" w:eastAsia="Times New Roman" w:hAnsi="Cambria" w:cs="Times New Roman"/>
      <w:sz w:val="24"/>
      <w:szCs w:val="24"/>
    </w:rPr>
  </w:style>
  <w:style w:type="character" w:customStyle="1" w:styleId="cmstext">
    <w:name w:val="cmstext"/>
    <w:basedOn w:val="a0"/>
    <w:rsid w:val="000D1CCE"/>
  </w:style>
  <w:style w:type="character" w:customStyle="1" w:styleId="defaultlan">
    <w:name w:val="defaultlan"/>
    <w:basedOn w:val="a0"/>
    <w:rsid w:val="000D1CCE"/>
  </w:style>
  <w:style w:type="paragraph" w:styleId="Web">
    <w:name w:val="Normal (Web)"/>
    <w:basedOn w:val="a"/>
    <w:uiPriority w:val="99"/>
    <w:semiHidden/>
    <w:unhideWhenUsed/>
    <w:rsid w:val="005828A8"/>
    <w:pPr>
      <w:spacing w:before="100" w:beforeAutospacing="1" w:after="100" w:afterAutospacing="1"/>
    </w:pPr>
  </w:style>
  <w:style w:type="paragraph" w:styleId="3">
    <w:name w:val="Body Text 3"/>
    <w:basedOn w:val="a"/>
    <w:link w:val="3Char"/>
    <w:semiHidden/>
    <w:unhideWhenUsed/>
    <w:rsid w:val="003E5078"/>
    <w:rPr>
      <w:rFonts w:ascii="Arial" w:hAnsi="Arial" w:cs="Arial"/>
      <w:color w:val="000000"/>
      <w:szCs w:val="20"/>
    </w:rPr>
  </w:style>
  <w:style w:type="character" w:customStyle="1" w:styleId="3Char">
    <w:name w:val="Σώμα κείμενου 3 Char"/>
    <w:basedOn w:val="a0"/>
    <w:link w:val="3"/>
    <w:semiHidden/>
    <w:rsid w:val="003E5078"/>
    <w:rPr>
      <w:rFonts w:ascii="Arial" w:eastAsia="Times New Roman" w:hAnsi="Arial" w:cs="Arial"/>
      <w:color w:val="000000"/>
      <w:sz w:val="24"/>
    </w:rPr>
  </w:style>
  <w:style w:type="character" w:styleId="-0">
    <w:name w:val="FollowedHyperlink"/>
    <w:basedOn w:val="a0"/>
    <w:uiPriority w:val="99"/>
    <w:semiHidden/>
    <w:unhideWhenUsed/>
    <w:rsid w:val="0032316D"/>
    <w:rPr>
      <w:color w:val="800080" w:themeColor="followedHyperlink"/>
      <w:u w:val="single"/>
    </w:rPr>
  </w:style>
  <w:style w:type="paragraph" w:customStyle="1" w:styleId="yiv2599828662msonormal">
    <w:name w:val="yiv2599828662msonormal"/>
    <w:basedOn w:val="a"/>
    <w:rsid w:val="00AF3BD0"/>
    <w:pPr>
      <w:spacing w:before="100" w:beforeAutospacing="1" w:after="100" w:afterAutospacing="1"/>
    </w:pPr>
  </w:style>
  <w:style w:type="character" w:customStyle="1" w:styleId="apple-converted-space">
    <w:name w:val="apple-converted-space"/>
    <w:basedOn w:val="a0"/>
    <w:rsid w:val="00AF3BD0"/>
  </w:style>
  <w:style w:type="table" w:customStyle="1" w:styleId="TableGrid">
    <w:name w:val="TableGrid"/>
    <w:rsid w:val="00D0241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a9">
    <w:name w:val="annotation reference"/>
    <w:basedOn w:val="a0"/>
    <w:uiPriority w:val="99"/>
    <w:semiHidden/>
    <w:unhideWhenUsed/>
    <w:rsid w:val="001B7FD6"/>
    <w:rPr>
      <w:sz w:val="16"/>
      <w:szCs w:val="16"/>
    </w:rPr>
  </w:style>
  <w:style w:type="paragraph" w:styleId="aa">
    <w:name w:val="annotation text"/>
    <w:basedOn w:val="a"/>
    <w:link w:val="Char2"/>
    <w:uiPriority w:val="99"/>
    <w:semiHidden/>
    <w:unhideWhenUsed/>
    <w:rsid w:val="001B7FD6"/>
    <w:rPr>
      <w:sz w:val="20"/>
      <w:szCs w:val="20"/>
    </w:rPr>
  </w:style>
  <w:style w:type="character" w:customStyle="1" w:styleId="Char2">
    <w:name w:val="Κείμενο σχολίου Char"/>
    <w:basedOn w:val="a0"/>
    <w:link w:val="aa"/>
    <w:uiPriority w:val="99"/>
    <w:semiHidden/>
    <w:rsid w:val="001B7FD6"/>
    <w:rPr>
      <w:rFonts w:ascii="Times New Roman" w:eastAsia="Times New Roman" w:hAnsi="Times New Roman"/>
    </w:rPr>
  </w:style>
  <w:style w:type="paragraph" w:styleId="ab">
    <w:name w:val="annotation subject"/>
    <w:basedOn w:val="aa"/>
    <w:next w:val="aa"/>
    <w:link w:val="Char3"/>
    <w:uiPriority w:val="99"/>
    <w:semiHidden/>
    <w:unhideWhenUsed/>
    <w:rsid w:val="001B7FD6"/>
    <w:rPr>
      <w:b/>
      <w:bCs/>
    </w:rPr>
  </w:style>
  <w:style w:type="character" w:customStyle="1" w:styleId="Char3">
    <w:name w:val="Θέμα σχολίου Char"/>
    <w:basedOn w:val="Char2"/>
    <w:link w:val="ab"/>
    <w:uiPriority w:val="99"/>
    <w:semiHidden/>
    <w:rsid w:val="001B7FD6"/>
    <w:rPr>
      <w:b/>
      <w:bCs/>
    </w:rPr>
  </w:style>
</w:styles>
</file>

<file path=word/webSettings.xml><?xml version="1.0" encoding="utf-8"?>
<w:webSettings xmlns:r="http://schemas.openxmlformats.org/officeDocument/2006/relationships" xmlns:w="http://schemas.openxmlformats.org/wordprocessingml/2006/main">
  <w:divs>
    <w:div w:id="194737311">
      <w:bodyDiv w:val="1"/>
      <w:marLeft w:val="0"/>
      <w:marRight w:val="0"/>
      <w:marTop w:val="0"/>
      <w:marBottom w:val="0"/>
      <w:divBdr>
        <w:top w:val="none" w:sz="0" w:space="0" w:color="auto"/>
        <w:left w:val="none" w:sz="0" w:space="0" w:color="auto"/>
        <w:bottom w:val="none" w:sz="0" w:space="0" w:color="auto"/>
        <w:right w:val="none" w:sz="0" w:space="0" w:color="auto"/>
      </w:divBdr>
    </w:div>
    <w:div w:id="266424689">
      <w:bodyDiv w:val="1"/>
      <w:marLeft w:val="0"/>
      <w:marRight w:val="0"/>
      <w:marTop w:val="0"/>
      <w:marBottom w:val="0"/>
      <w:divBdr>
        <w:top w:val="none" w:sz="0" w:space="0" w:color="auto"/>
        <w:left w:val="none" w:sz="0" w:space="0" w:color="auto"/>
        <w:bottom w:val="none" w:sz="0" w:space="0" w:color="auto"/>
        <w:right w:val="none" w:sz="0" w:space="0" w:color="auto"/>
      </w:divBdr>
    </w:div>
    <w:div w:id="397560163">
      <w:bodyDiv w:val="1"/>
      <w:marLeft w:val="0"/>
      <w:marRight w:val="0"/>
      <w:marTop w:val="0"/>
      <w:marBottom w:val="0"/>
      <w:divBdr>
        <w:top w:val="none" w:sz="0" w:space="0" w:color="auto"/>
        <w:left w:val="none" w:sz="0" w:space="0" w:color="auto"/>
        <w:bottom w:val="none" w:sz="0" w:space="0" w:color="auto"/>
        <w:right w:val="none" w:sz="0" w:space="0" w:color="auto"/>
      </w:divBdr>
    </w:div>
    <w:div w:id="452091756">
      <w:bodyDiv w:val="1"/>
      <w:marLeft w:val="0"/>
      <w:marRight w:val="0"/>
      <w:marTop w:val="0"/>
      <w:marBottom w:val="0"/>
      <w:divBdr>
        <w:top w:val="none" w:sz="0" w:space="0" w:color="auto"/>
        <w:left w:val="none" w:sz="0" w:space="0" w:color="auto"/>
        <w:bottom w:val="none" w:sz="0" w:space="0" w:color="auto"/>
        <w:right w:val="none" w:sz="0" w:space="0" w:color="auto"/>
      </w:divBdr>
    </w:div>
    <w:div w:id="729112489">
      <w:bodyDiv w:val="1"/>
      <w:marLeft w:val="0"/>
      <w:marRight w:val="0"/>
      <w:marTop w:val="0"/>
      <w:marBottom w:val="0"/>
      <w:divBdr>
        <w:top w:val="none" w:sz="0" w:space="0" w:color="auto"/>
        <w:left w:val="none" w:sz="0" w:space="0" w:color="auto"/>
        <w:bottom w:val="none" w:sz="0" w:space="0" w:color="auto"/>
        <w:right w:val="none" w:sz="0" w:space="0" w:color="auto"/>
      </w:divBdr>
    </w:div>
    <w:div w:id="784428714">
      <w:bodyDiv w:val="1"/>
      <w:marLeft w:val="0"/>
      <w:marRight w:val="0"/>
      <w:marTop w:val="0"/>
      <w:marBottom w:val="0"/>
      <w:divBdr>
        <w:top w:val="none" w:sz="0" w:space="0" w:color="auto"/>
        <w:left w:val="none" w:sz="0" w:space="0" w:color="auto"/>
        <w:bottom w:val="none" w:sz="0" w:space="0" w:color="auto"/>
        <w:right w:val="none" w:sz="0" w:space="0" w:color="auto"/>
      </w:divBdr>
    </w:div>
    <w:div w:id="830096438">
      <w:bodyDiv w:val="1"/>
      <w:marLeft w:val="0"/>
      <w:marRight w:val="0"/>
      <w:marTop w:val="0"/>
      <w:marBottom w:val="0"/>
      <w:divBdr>
        <w:top w:val="none" w:sz="0" w:space="0" w:color="auto"/>
        <w:left w:val="none" w:sz="0" w:space="0" w:color="auto"/>
        <w:bottom w:val="none" w:sz="0" w:space="0" w:color="auto"/>
        <w:right w:val="none" w:sz="0" w:space="0" w:color="auto"/>
      </w:divBdr>
    </w:div>
    <w:div w:id="1266503594">
      <w:bodyDiv w:val="1"/>
      <w:marLeft w:val="0"/>
      <w:marRight w:val="0"/>
      <w:marTop w:val="0"/>
      <w:marBottom w:val="0"/>
      <w:divBdr>
        <w:top w:val="none" w:sz="0" w:space="0" w:color="auto"/>
        <w:left w:val="none" w:sz="0" w:space="0" w:color="auto"/>
        <w:bottom w:val="none" w:sz="0" w:space="0" w:color="auto"/>
        <w:right w:val="none" w:sz="0" w:space="0" w:color="auto"/>
      </w:divBdr>
    </w:div>
    <w:div w:id="1563590293">
      <w:bodyDiv w:val="1"/>
      <w:marLeft w:val="0"/>
      <w:marRight w:val="0"/>
      <w:marTop w:val="0"/>
      <w:marBottom w:val="0"/>
      <w:divBdr>
        <w:top w:val="none" w:sz="0" w:space="0" w:color="auto"/>
        <w:left w:val="none" w:sz="0" w:space="0" w:color="auto"/>
        <w:bottom w:val="none" w:sz="0" w:space="0" w:color="auto"/>
        <w:right w:val="none" w:sz="0" w:space="0" w:color="auto"/>
      </w:divBdr>
    </w:div>
    <w:div w:id="1667518655">
      <w:bodyDiv w:val="1"/>
      <w:marLeft w:val="0"/>
      <w:marRight w:val="0"/>
      <w:marTop w:val="0"/>
      <w:marBottom w:val="0"/>
      <w:divBdr>
        <w:top w:val="none" w:sz="0" w:space="0" w:color="auto"/>
        <w:left w:val="none" w:sz="0" w:space="0" w:color="auto"/>
        <w:bottom w:val="none" w:sz="0" w:space="0" w:color="auto"/>
        <w:right w:val="none" w:sz="0" w:space="0" w:color="auto"/>
      </w:divBdr>
    </w:div>
    <w:div w:id="177859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ivallontiki@dipe-anatol.att.sch.gr" TargetMode="External"/><Relationship Id="rId3" Type="http://schemas.openxmlformats.org/officeDocument/2006/relationships/styles" Target="styles.xml"/><Relationship Id="rId7" Type="http://schemas.openxmlformats.org/officeDocument/2006/relationships/hyperlink" Target="mailto:mail@dipe-anatol.att.sch.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oogle.com/forms/d/1_ehkzbmPSi-lqc7LvKsqES2AS707Xzwlu-B5I3wWnHo/viewform" TargetMode="External"/><Relationship Id="rId4" Type="http://schemas.openxmlformats.org/officeDocument/2006/relationships/settings" Target="settings.xml"/><Relationship Id="rId9" Type="http://schemas.openxmlformats.org/officeDocument/2006/relationships/hyperlink" Target="http://www.aeiforum.eu/index.php/el/aeiforo-sxoleio/methodologi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C32BC-BB18-465E-B5A8-D03429F6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Pages>
  <Words>571</Words>
  <Characters>3087</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3651</CharactersWithSpaces>
  <SharedDoc>false</SharedDoc>
  <HLinks>
    <vt:vector size="18" baseType="variant">
      <vt:variant>
        <vt:i4>6422531</vt:i4>
      </vt:variant>
      <vt:variant>
        <vt:i4>6</vt:i4>
      </vt:variant>
      <vt:variant>
        <vt:i4>0</vt:i4>
      </vt:variant>
      <vt:variant>
        <vt:i4>5</vt:i4>
      </vt:variant>
      <vt:variant>
        <vt:lpwstr>mailto:perivallontiki@dipe-anatol.att.sch.gr</vt:lpwstr>
      </vt:variant>
      <vt:variant>
        <vt:lpwstr/>
      </vt:variant>
      <vt:variant>
        <vt:i4>6422531</vt:i4>
      </vt:variant>
      <vt:variant>
        <vt:i4>3</vt:i4>
      </vt:variant>
      <vt:variant>
        <vt:i4>0</vt:i4>
      </vt:variant>
      <vt:variant>
        <vt:i4>5</vt:i4>
      </vt:variant>
      <vt:variant>
        <vt:lpwstr>mailto:perivallontiki@dipe-anatol.att.sch.gr</vt:lpwstr>
      </vt:variant>
      <vt:variant>
        <vt:lpwstr/>
      </vt:variant>
      <vt:variant>
        <vt:i4>917601</vt:i4>
      </vt:variant>
      <vt:variant>
        <vt:i4>0</vt:i4>
      </vt:variant>
      <vt:variant>
        <vt:i4>0</vt:i4>
      </vt:variant>
      <vt:variant>
        <vt:i4>5</vt:i4>
      </vt:variant>
      <vt:variant>
        <vt:lpwstr>mailto:mail@dipe-anatol.att.sch.gr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2015-10-07T08:59:00Z</cp:lastPrinted>
  <dcterms:created xsi:type="dcterms:W3CDTF">2015-10-07T09:00:00Z</dcterms:created>
  <dcterms:modified xsi:type="dcterms:W3CDTF">2015-11-13T12:04:00Z</dcterms:modified>
</cp:coreProperties>
</file>