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Ind w:w="108" w:type="dxa"/>
        <w:tblCellMar>
          <w:left w:w="57" w:type="dxa"/>
          <w:right w:w="57" w:type="dxa"/>
        </w:tblCellMar>
        <w:tblLook w:val="01E0"/>
      </w:tblPr>
      <w:tblGrid>
        <w:gridCol w:w="1361"/>
        <w:gridCol w:w="3413"/>
        <w:gridCol w:w="715"/>
        <w:gridCol w:w="2838"/>
      </w:tblGrid>
      <w:tr w:rsidR="005D784B" w:rsidRPr="00712CB1" w:rsidTr="00683621">
        <w:trPr>
          <w:trHeight w:val="2515"/>
        </w:trPr>
        <w:tc>
          <w:tcPr>
            <w:tcW w:w="2867" w:type="pct"/>
            <w:gridSpan w:val="2"/>
            <w:tcMar>
              <w:right w:w="28" w:type="dxa"/>
            </w:tcMar>
          </w:tcPr>
          <w:p w:rsidR="005D784B" w:rsidRPr="00712CB1" w:rsidRDefault="005D784B" w:rsidP="00683621">
            <w:pPr>
              <w:jc w:val="center"/>
              <w:rPr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ΕΛΛΗΝΙΚΗ ΔΗΜΟΚΡΑΤΙΑ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ΥΠΟΥΡΓΕΙΟ </w:t>
            </w:r>
            <w:r w:rsidR="00F6204A">
              <w:rPr>
                <w:sz w:val="22"/>
                <w:szCs w:val="22"/>
              </w:rPr>
              <w:t xml:space="preserve">ΠΟΛΙΤΙΣΜΟΥ, </w:t>
            </w:r>
            <w:r w:rsidRPr="00712CB1">
              <w:rPr>
                <w:sz w:val="22"/>
                <w:szCs w:val="22"/>
              </w:rPr>
              <w:t>ΠΑΙΔΕΙΑΣ ΚΑΙ ΘΡΗΣΚΕΥΜΑΤΩΝ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----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ΠΕΡΙΦΕΡΕΙΑΚΗ Δ/ΝΣΗ </w:t>
            </w:r>
            <w:r w:rsidRPr="00712CB1">
              <w:rPr>
                <w:rFonts w:eastAsia="Calibri"/>
                <w:bCs/>
                <w:sz w:val="22"/>
                <w:szCs w:val="22"/>
              </w:rPr>
              <w:t>Π/ΘΜΙΑΣ &amp; Δ/ΘΜΙΑΣ</w:t>
            </w:r>
            <w:r w:rsidRPr="00712CB1">
              <w:rPr>
                <w:sz w:val="22"/>
                <w:szCs w:val="22"/>
              </w:rPr>
              <w:t xml:space="preserve"> ΕΚΠ/ΣΗΣ ΑΤΤΙΚΗΣ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rFonts w:eastAsia="Calibri"/>
                <w:bCs/>
                <w:sz w:val="22"/>
                <w:szCs w:val="22"/>
              </w:rPr>
              <w:t>ΔΙΕΥΘΥΝΣΗ Π/ΘΜΙΑΣ ΕΚΠ/ΣΗΣ</w:t>
            </w:r>
            <w:r w:rsidRPr="00712CB1">
              <w:rPr>
                <w:sz w:val="22"/>
                <w:szCs w:val="22"/>
              </w:rPr>
              <w:t xml:space="preserve"> ΑΝΑΤΟΛΙΚΗΣ ΑΤΤΙΚΗΣ</w:t>
            </w:r>
          </w:p>
          <w:p w:rsidR="005D784B" w:rsidRPr="00712CB1" w:rsidRDefault="005D784B" w:rsidP="00683621">
            <w:pPr>
              <w:jc w:val="center"/>
            </w:pPr>
          </w:p>
        </w:tc>
        <w:tc>
          <w:tcPr>
            <w:tcW w:w="2133" w:type="pct"/>
            <w:gridSpan w:val="2"/>
          </w:tcPr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B3624C" w:rsidRDefault="005D784B" w:rsidP="00683621">
            <w:pPr>
              <w:spacing w:line="360" w:lineRule="auto"/>
              <w:ind w:left="739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Γλυκά Νερά,  </w:t>
            </w:r>
            <w:r w:rsidR="00F6204A">
              <w:rPr>
                <w:color w:val="000000"/>
                <w:sz w:val="22"/>
                <w:szCs w:val="22"/>
              </w:rPr>
              <w:t>14</w:t>
            </w:r>
            <w:r w:rsidR="00F6204A">
              <w:rPr>
                <w:color w:val="000000"/>
                <w:sz w:val="22"/>
                <w:szCs w:val="22"/>
                <w:lang w:val="en-US"/>
              </w:rPr>
              <w:t>-</w:t>
            </w:r>
            <w:r w:rsidR="00F6204A">
              <w:rPr>
                <w:color w:val="000000"/>
                <w:sz w:val="22"/>
                <w:szCs w:val="22"/>
              </w:rPr>
              <w:t>9</w:t>
            </w:r>
            <w:r w:rsidRPr="00712CB1">
              <w:rPr>
                <w:color w:val="000000"/>
                <w:sz w:val="22"/>
                <w:szCs w:val="22"/>
              </w:rPr>
              <w:t>-201</w:t>
            </w:r>
            <w:r w:rsidR="00F6204A">
              <w:rPr>
                <w:color w:val="000000"/>
                <w:sz w:val="22"/>
                <w:szCs w:val="22"/>
              </w:rPr>
              <w:t>5</w:t>
            </w:r>
          </w:p>
          <w:p w:rsidR="005D784B" w:rsidRPr="00780715" w:rsidRDefault="005D784B" w:rsidP="00683621">
            <w:pPr>
              <w:spacing w:line="360" w:lineRule="auto"/>
              <w:ind w:left="739"/>
              <w:rPr>
                <w:color w:val="000000"/>
                <w:lang w:val="en-US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Αρ. 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Πρωτ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.: </w:t>
            </w:r>
            <w:r w:rsidR="00780715">
              <w:rPr>
                <w:color w:val="000000"/>
                <w:sz w:val="22"/>
                <w:szCs w:val="22"/>
                <w:lang w:val="en-US"/>
              </w:rPr>
              <w:t>21457</w:t>
            </w:r>
          </w:p>
          <w:p w:rsidR="005D784B" w:rsidRPr="00712CB1" w:rsidRDefault="005D784B" w:rsidP="00683621">
            <w:pPr>
              <w:spacing w:line="360" w:lineRule="auto"/>
              <w:ind w:left="252"/>
              <w:rPr>
                <w:color w:val="000000"/>
              </w:rPr>
            </w:pPr>
          </w:p>
          <w:p w:rsidR="005D784B" w:rsidRPr="00712CB1" w:rsidRDefault="005D784B" w:rsidP="00683621">
            <w:pPr>
              <w:spacing w:line="360" w:lineRule="auto"/>
              <w:ind w:left="792"/>
              <w:rPr>
                <w:color w:val="000000"/>
              </w:rPr>
            </w:pPr>
          </w:p>
        </w:tc>
      </w:tr>
      <w:tr w:rsidR="005D784B" w:rsidRPr="00712CB1" w:rsidTr="00683621">
        <w:trPr>
          <w:trHeight w:val="2028"/>
        </w:trPr>
        <w:tc>
          <w:tcPr>
            <w:tcW w:w="773" w:type="pct"/>
          </w:tcPr>
          <w:p w:rsid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proofErr w:type="spellStart"/>
            <w:r w:rsidRPr="00712CB1">
              <w:rPr>
                <w:color w:val="000000"/>
                <w:sz w:val="22"/>
                <w:szCs w:val="22"/>
              </w:rPr>
              <w:t>Ταχ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>. Δ/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νση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: 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Πληροφορίες:</w:t>
            </w:r>
          </w:p>
          <w:p w:rsidR="005D784B" w:rsidRPr="005D784B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  <w:lang w:val="en-US"/>
              </w:rPr>
              <w:t>e</w:t>
            </w:r>
            <w:r w:rsidRPr="00712CB1">
              <w:rPr>
                <w:color w:val="000000"/>
                <w:sz w:val="22"/>
                <w:szCs w:val="22"/>
              </w:rPr>
              <w:t>-</w:t>
            </w:r>
            <w:r w:rsidRPr="00712CB1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12CB1">
              <w:rPr>
                <w:color w:val="000000"/>
                <w:sz w:val="22"/>
                <w:szCs w:val="22"/>
              </w:rPr>
              <w:t>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Τηλέφωνα: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Φαξ:  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</w:tc>
        <w:tc>
          <w:tcPr>
            <w:tcW w:w="2095" w:type="pct"/>
          </w:tcPr>
          <w:p w:rsidR="005D784B" w:rsidRDefault="005D784B" w:rsidP="00683621"/>
          <w:p w:rsidR="005D784B" w:rsidRPr="00712CB1" w:rsidRDefault="005D784B" w:rsidP="00683621">
            <w:proofErr w:type="spellStart"/>
            <w:r w:rsidRPr="00712CB1">
              <w:rPr>
                <w:sz w:val="22"/>
                <w:szCs w:val="22"/>
              </w:rPr>
              <w:t>Λεωφ</w:t>
            </w:r>
            <w:proofErr w:type="spellEnd"/>
            <w:r w:rsidRPr="005D784B">
              <w:rPr>
                <w:sz w:val="22"/>
                <w:szCs w:val="22"/>
              </w:rPr>
              <w:t>.</w:t>
            </w:r>
            <w:r w:rsidRPr="00712CB1">
              <w:rPr>
                <w:sz w:val="22"/>
                <w:szCs w:val="22"/>
              </w:rPr>
              <w:t xml:space="preserve"> Λαυρίου 150 &amp; </w:t>
            </w:r>
            <w:proofErr w:type="spellStart"/>
            <w:r w:rsidRPr="00712CB1">
              <w:rPr>
                <w:sz w:val="22"/>
                <w:szCs w:val="22"/>
              </w:rPr>
              <w:t>Ανδρίκου</w:t>
            </w:r>
            <w:proofErr w:type="spellEnd"/>
            <w:r w:rsidRPr="00712CB1">
              <w:rPr>
                <w:sz w:val="22"/>
                <w:szCs w:val="22"/>
              </w:rPr>
              <w:t xml:space="preserve"> 4</w:t>
            </w:r>
          </w:p>
          <w:p w:rsidR="005D784B" w:rsidRPr="00712CB1" w:rsidRDefault="005D784B" w:rsidP="00683621">
            <w:r w:rsidRPr="00712CB1">
              <w:rPr>
                <w:sz w:val="22"/>
                <w:szCs w:val="22"/>
              </w:rPr>
              <w:t xml:space="preserve">15454 Γλυκά Νερά </w:t>
            </w:r>
          </w:p>
          <w:p w:rsidR="0030037F" w:rsidRPr="00712CB1" w:rsidRDefault="0030037F" w:rsidP="0030037F">
            <w:proofErr w:type="spellStart"/>
            <w:r>
              <w:rPr>
                <w:sz w:val="22"/>
                <w:szCs w:val="22"/>
              </w:rPr>
              <w:t>Τσαφαρά</w:t>
            </w:r>
            <w:proofErr w:type="spellEnd"/>
            <w:r>
              <w:rPr>
                <w:sz w:val="22"/>
                <w:szCs w:val="22"/>
              </w:rPr>
              <w:t xml:space="preserve"> Γιώτα, </w:t>
            </w:r>
            <w:proofErr w:type="spellStart"/>
            <w:r w:rsidRPr="00712CB1">
              <w:rPr>
                <w:sz w:val="22"/>
                <w:szCs w:val="22"/>
              </w:rPr>
              <w:t>Κουρμούση</w:t>
            </w:r>
            <w:proofErr w:type="spellEnd"/>
            <w:r w:rsidRPr="00712CB1">
              <w:rPr>
                <w:sz w:val="22"/>
                <w:szCs w:val="22"/>
              </w:rPr>
              <w:t xml:space="preserve"> Νάντια </w:t>
            </w:r>
          </w:p>
          <w:p w:rsidR="0030037F" w:rsidRPr="00D7668E" w:rsidRDefault="00FE59E8" w:rsidP="0030037F">
            <w:hyperlink r:id="rId7" w:history="1"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health</w:t>
              </w:r>
              <w:r w:rsidR="0030037F" w:rsidRPr="00712CB1">
                <w:rPr>
                  <w:rStyle w:val="-"/>
                  <w:sz w:val="22"/>
                  <w:szCs w:val="22"/>
                </w:rPr>
                <w:t>.</w:t>
              </w:r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ed</w:t>
              </w:r>
              <w:r w:rsidR="0030037F" w:rsidRPr="00712CB1">
                <w:rPr>
                  <w:rStyle w:val="-"/>
                  <w:sz w:val="22"/>
                  <w:szCs w:val="22"/>
                </w:rPr>
                <w:t>@</w:t>
              </w:r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dipe</w:t>
              </w:r>
              <w:r w:rsidR="0030037F" w:rsidRPr="00712CB1">
                <w:rPr>
                  <w:rStyle w:val="-"/>
                  <w:sz w:val="22"/>
                  <w:szCs w:val="22"/>
                </w:rPr>
                <w:t>-</w:t>
              </w:r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anatol</w:t>
              </w:r>
              <w:r w:rsidR="0030037F" w:rsidRPr="00712CB1">
                <w:rPr>
                  <w:rStyle w:val="-"/>
                  <w:sz w:val="22"/>
                  <w:szCs w:val="22"/>
                </w:rPr>
                <w:t>.</w:t>
              </w:r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att</w:t>
              </w:r>
              <w:r w:rsidR="0030037F" w:rsidRPr="00712CB1">
                <w:rPr>
                  <w:rStyle w:val="-"/>
                  <w:sz w:val="22"/>
                  <w:szCs w:val="22"/>
                </w:rPr>
                <w:t>.</w:t>
              </w:r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="0030037F" w:rsidRPr="00712CB1">
                <w:rPr>
                  <w:rStyle w:val="-"/>
                  <w:sz w:val="22"/>
                  <w:szCs w:val="22"/>
                </w:rPr>
                <w:t>.</w:t>
              </w:r>
              <w:r w:rsidR="0030037F" w:rsidRPr="00712CB1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  <w:r w:rsidR="0030037F" w:rsidRPr="00712CB1">
              <w:rPr>
                <w:sz w:val="22"/>
                <w:szCs w:val="22"/>
              </w:rPr>
              <w:t xml:space="preserve"> </w:t>
            </w:r>
          </w:p>
          <w:p w:rsidR="0030037F" w:rsidRPr="00712CB1" w:rsidRDefault="0030037F" w:rsidP="0030037F">
            <w:r w:rsidRPr="00712CB1">
              <w:rPr>
                <w:sz w:val="22"/>
                <w:szCs w:val="22"/>
              </w:rPr>
              <w:t>210/</w:t>
            </w:r>
            <w:r>
              <w:rPr>
                <w:sz w:val="22"/>
                <w:szCs w:val="22"/>
              </w:rPr>
              <w:t>6617456 &amp; 210/</w:t>
            </w:r>
            <w:r w:rsidRPr="00712CB1">
              <w:rPr>
                <w:sz w:val="22"/>
                <w:szCs w:val="22"/>
              </w:rPr>
              <w:t>6618444</w:t>
            </w:r>
          </w:p>
          <w:p w:rsidR="005D784B" w:rsidRPr="00712CB1" w:rsidRDefault="0030037F" w:rsidP="0030037F">
            <w:r w:rsidRPr="00712CB1">
              <w:rPr>
                <w:sz w:val="22"/>
                <w:szCs w:val="22"/>
              </w:rPr>
              <w:t>210/6618440</w:t>
            </w:r>
          </w:p>
        </w:tc>
        <w:tc>
          <w:tcPr>
            <w:tcW w:w="382" w:type="pct"/>
            <w:tcMar>
              <w:right w:w="28" w:type="dxa"/>
            </w:tcMar>
          </w:tcPr>
          <w:p w:rsidR="005D784B" w:rsidRDefault="005D784B" w:rsidP="00683621">
            <w:pPr>
              <w:ind w:left="792" w:hanging="792"/>
              <w:rPr>
                <w:color w:val="000000"/>
              </w:rPr>
            </w:pPr>
          </w:p>
          <w:p w:rsidR="005D784B" w:rsidRPr="00712CB1" w:rsidRDefault="005D784B" w:rsidP="00683621">
            <w:pPr>
              <w:ind w:left="792" w:hanging="792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ΠΡΟΣ: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</w:tc>
        <w:tc>
          <w:tcPr>
            <w:tcW w:w="1751" w:type="pct"/>
          </w:tcPr>
          <w:p w:rsidR="005D784B" w:rsidRPr="00B07558" w:rsidRDefault="005D784B" w:rsidP="002B6E6D">
            <w:pPr>
              <w:ind w:left="73"/>
            </w:pPr>
            <w:r>
              <w:rPr>
                <w:sz w:val="22"/>
                <w:szCs w:val="22"/>
              </w:rPr>
              <w:t>Δημόσια &amp; Ιδιωτικά Δημοτικά</w:t>
            </w:r>
            <w:r w:rsidRPr="00712CB1">
              <w:rPr>
                <w:sz w:val="22"/>
                <w:szCs w:val="22"/>
              </w:rPr>
              <w:t xml:space="preserve"> Σχολεία </w:t>
            </w:r>
            <w:r w:rsidR="007903FA">
              <w:rPr>
                <w:sz w:val="22"/>
                <w:szCs w:val="22"/>
              </w:rPr>
              <w:t xml:space="preserve">&amp; Νηπιαγωγεία </w:t>
            </w: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νσης</w:t>
            </w:r>
            <w:proofErr w:type="spellEnd"/>
            <w:r>
              <w:rPr>
                <w:sz w:val="22"/>
                <w:szCs w:val="22"/>
              </w:rPr>
              <w:t xml:space="preserve"> Π.Ε. Αν. Αττικής</w:t>
            </w:r>
          </w:p>
          <w:p w:rsidR="005D784B" w:rsidRPr="00712CB1" w:rsidRDefault="005D784B" w:rsidP="00683621"/>
          <w:p w:rsidR="005D784B" w:rsidRPr="00712CB1" w:rsidRDefault="005D784B" w:rsidP="00683621">
            <w:pPr>
              <w:ind w:left="794" w:hanging="794"/>
              <w:rPr>
                <w:color w:val="000000"/>
              </w:rPr>
            </w:pPr>
          </w:p>
          <w:p w:rsidR="005D784B" w:rsidRDefault="005D784B" w:rsidP="00683621">
            <w:pPr>
              <w:ind w:left="286"/>
            </w:pPr>
          </w:p>
          <w:p w:rsidR="007903FA" w:rsidRDefault="007903FA" w:rsidP="007903FA"/>
          <w:p w:rsidR="007903FA" w:rsidRPr="00712CB1" w:rsidRDefault="007903FA" w:rsidP="007903FA"/>
          <w:p w:rsidR="005D784B" w:rsidRPr="00712CB1" w:rsidRDefault="005D784B" w:rsidP="00D84E08">
            <w:pPr>
              <w:ind w:left="286"/>
            </w:pPr>
          </w:p>
        </w:tc>
      </w:tr>
    </w:tbl>
    <w:p w:rsidR="005D784B" w:rsidRDefault="005D784B" w:rsidP="00D84E08">
      <w:pPr>
        <w:jc w:val="both"/>
        <w:rPr>
          <w:b/>
          <w:color w:val="000000"/>
        </w:rPr>
      </w:pPr>
      <w:r w:rsidRPr="005D784B">
        <w:rPr>
          <w:b/>
          <w:color w:val="000000"/>
        </w:rPr>
        <w:t>ΘΕΜΑ: «</w:t>
      </w:r>
      <w:r w:rsidR="00F6204A">
        <w:rPr>
          <w:b/>
        </w:rPr>
        <w:t>Π</w:t>
      </w:r>
      <w:r w:rsidR="007903FA">
        <w:rPr>
          <w:b/>
        </w:rPr>
        <w:t>ρόσκληση</w:t>
      </w:r>
      <w:r w:rsidR="002E7F3D">
        <w:rPr>
          <w:b/>
        </w:rPr>
        <w:t xml:space="preserve"> για παραλαβή Οδηγού Διαχείρισης περιστατικών Σχ. βίας και Εκφοβισμού</w:t>
      </w:r>
      <w:r w:rsidRPr="005D784B">
        <w:rPr>
          <w:b/>
          <w:color w:val="000000"/>
        </w:rPr>
        <w:t>»</w:t>
      </w:r>
    </w:p>
    <w:p w:rsidR="00D84E08" w:rsidRPr="00D84E08" w:rsidRDefault="00D84E08" w:rsidP="00D84E0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Σχετ</w:t>
      </w:r>
      <w:proofErr w:type="spellEnd"/>
      <w:r>
        <w:rPr>
          <w:color w:val="000000"/>
          <w:sz w:val="22"/>
          <w:szCs w:val="22"/>
        </w:rPr>
        <w:t xml:space="preserve">.: </w:t>
      </w:r>
      <w:r w:rsidR="002E7F3D">
        <w:rPr>
          <w:color w:val="000000"/>
          <w:sz w:val="22"/>
          <w:szCs w:val="22"/>
        </w:rPr>
        <w:t>4559</w:t>
      </w:r>
      <w:r w:rsidR="002E7F3D">
        <w:rPr>
          <w:color w:val="000000"/>
        </w:rPr>
        <w:t xml:space="preserve">/17/6/2015 </w:t>
      </w:r>
      <w:r>
        <w:rPr>
          <w:color w:val="000000"/>
          <w:sz w:val="22"/>
          <w:szCs w:val="22"/>
        </w:rPr>
        <w:t xml:space="preserve"> έγγραφο </w:t>
      </w:r>
      <w:r w:rsidR="002E7F3D">
        <w:rPr>
          <w:color w:val="000000"/>
          <w:sz w:val="22"/>
          <w:szCs w:val="22"/>
        </w:rPr>
        <w:t>Ειδικής Υπηρεσίας Εφαρμογής Εκπαιδευτικών Δράσεων</w:t>
      </w:r>
    </w:p>
    <w:p w:rsidR="005D784B" w:rsidRPr="00712CB1" w:rsidRDefault="005D784B" w:rsidP="005D784B">
      <w:pPr>
        <w:spacing w:line="360" w:lineRule="auto"/>
        <w:ind w:firstLine="360"/>
        <w:jc w:val="both"/>
        <w:rPr>
          <w:color w:val="000000"/>
        </w:rPr>
      </w:pPr>
    </w:p>
    <w:p w:rsidR="00E74E1E" w:rsidRDefault="00E74E1E" w:rsidP="00E74E1E">
      <w:pPr>
        <w:spacing w:line="360" w:lineRule="auto"/>
        <w:jc w:val="both"/>
        <w:rPr>
          <w:color w:val="000000"/>
        </w:rPr>
      </w:pPr>
    </w:p>
    <w:p w:rsidR="005D784B" w:rsidRDefault="005D784B" w:rsidP="005D784B">
      <w:pPr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712CB1">
        <w:rPr>
          <w:color w:val="000000"/>
        </w:rPr>
        <w:t>Σ</w:t>
      </w:r>
      <w:r w:rsidR="002E7F3D">
        <w:rPr>
          <w:color w:val="000000"/>
        </w:rPr>
        <w:t xml:space="preserve">το πλαίσιο της υλοποίησης των δράσεων ΑΠ1, ΑΠ2 &amp;ΑΠ3 του Ε.Π. «Εκπαίδευση και Δια Βίου Μάθηση», ΕΣΠΑ 2007-13 και καθ’ υπόδειξη των οδηγιών του 4559/17/6/2015 εγγράφου της </w:t>
      </w:r>
      <w:r w:rsidR="002E7F3D">
        <w:rPr>
          <w:color w:val="000000"/>
          <w:sz w:val="22"/>
          <w:szCs w:val="22"/>
        </w:rPr>
        <w:t>Ειδικής Υπηρεσίας Εφαρμογής Εκπαιδευτικών Δράσεων, διανέμεται στις σχολικές μονάδες Οδηγός Διαχείρισης περιστατικών Σχολικής Βίας και Εκφοβισμού</w:t>
      </w:r>
      <w:r w:rsidR="0065701B">
        <w:rPr>
          <w:color w:val="000000"/>
          <w:sz w:val="22"/>
          <w:szCs w:val="22"/>
        </w:rPr>
        <w:t>, προκειμένου να υπάρχει ένα αντίτυπο</w:t>
      </w:r>
      <w:r w:rsidR="002E7F3D">
        <w:rPr>
          <w:color w:val="000000"/>
          <w:sz w:val="22"/>
          <w:szCs w:val="22"/>
        </w:rPr>
        <w:t xml:space="preserve"> για κάθε σχολική μονάδα</w:t>
      </w:r>
      <w:r w:rsidR="0065701B">
        <w:rPr>
          <w:color w:val="000000"/>
          <w:sz w:val="22"/>
          <w:szCs w:val="22"/>
        </w:rPr>
        <w:t xml:space="preserve"> για χρήση από το σύλλογο διδασκόντων.</w:t>
      </w:r>
    </w:p>
    <w:p w:rsidR="007903FA" w:rsidRDefault="0065701B" w:rsidP="0065701B">
      <w:pPr>
        <w:spacing w:line="360" w:lineRule="auto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Παρακαλείσθε όπως παραλάβετε το αντίτυπο για τη σχολική σας μονάδα από </w:t>
      </w:r>
      <w:r w:rsidR="0030037F" w:rsidRPr="0030037F">
        <w:rPr>
          <w:color w:val="000000"/>
          <w:sz w:val="22"/>
          <w:szCs w:val="22"/>
        </w:rPr>
        <w:t xml:space="preserve">το Τμήμα Εκπαιδευτικών Θεμάτων </w:t>
      </w:r>
      <w:r w:rsidR="0030037F">
        <w:rPr>
          <w:color w:val="000000"/>
          <w:sz w:val="22"/>
          <w:szCs w:val="22"/>
        </w:rPr>
        <w:t>των γραφείων</w:t>
      </w:r>
      <w:r>
        <w:rPr>
          <w:color w:val="000000"/>
          <w:sz w:val="22"/>
          <w:szCs w:val="22"/>
        </w:rPr>
        <w:t xml:space="preserve"> της Δ/</w:t>
      </w:r>
      <w:proofErr w:type="spellStart"/>
      <w:r>
        <w:rPr>
          <w:color w:val="000000"/>
          <w:sz w:val="22"/>
          <w:szCs w:val="22"/>
        </w:rPr>
        <w:t>νσης</w:t>
      </w:r>
      <w:proofErr w:type="spellEnd"/>
      <w:r>
        <w:rPr>
          <w:color w:val="000000"/>
          <w:sz w:val="22"/>
          <w:szCs w:val="22"/>
        </w:rPr>
        <w:t xml:space="preserve">, </w:t>
      </w:r>
      <w:r w:rsidR="0030037F" w:rsidRPr="0030037F">
        <w:rPr>
          <w:color w:val="000000"/>
          <w:sz w:val="22"/>
          <w:szCs w:val="22"/>
        </w:rPr>
        <w:t>κατά τις ώρες 13.00-15.00.</w:t>
      </w:r>
    </w:p>
    <w:p w:rsidR="0030037F" w:rsidRPr="0065701B" w:rsidRDefault="0030037F" w:rsidP="0065701B">
      <w:pPr>
        <w:spacing w:line="360" w:lineRule="auto"/>
        <w:ind w:firstLine="360"/>
        <w:jc w:val="both"/>
        <w:rPr>
          <w:color w:val="000000"/>
        </w:rPr>
      </w:pPr>
    </w:p>
    <w:p w:rsidR="005D784B" w:rsidRPr="00712CB1" w:rsidRDefault="002B6E6D" w:rsidP="002B6E6D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 w:rsidRPr="00E74E1E">
        <w:rPr>
          <w:b/>
          <w:bCs/>
          <w:i/>
          <w:iCs/>
          <w:color w:val="000000"/>
        </w:rPr>
        <w:t xml:space="preserve"> 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>Η Διευθύντρια</w:t>
      </w:r>
    </w:p>
    <w:p w:rsidR="005D784B" w:rsidRPr="00712CB1" w:rsidRDefault="005D784B" w:rsidP="002B6E6D">
      <w:pPr>
        <w:pStyle w:val="Web"/>
        <w:spacing w:after="0" w:afterAutospacing="0"/>
        <w:jc w:val="right"/>
        <w:rPr>
          <w:color w:val="3A3936"/>
        </w:rPr>
      </w:pPr>
      <w:r w:rsidRPr="00712CB1">
        <w:rPr>
          <w:b/>
          <w:bCs/>
          <w:i/>
          <w:iCs/>
          <w:color w:val="000000"/>
        </w:rPr>
        <w:t>Διεύθυνσης Π.Ε. Ανατολικής Αττικής</w:t>
      </w:r>
    </w:p>
    <w:p w:rsidR="005D784B" w:rsidRPr="00712CB1" w:rsidRDefault="005D784B" w:rsidP="002B6E6D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5D784B" w:rsidRPr="00712CB1" w:rsidRDefault="005D784B" w:rsidP="002B6E6D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D46083" w:rsidRPr="00E74E1E" w:rsidRDefault="002B6E6D" w:rsidP="00E74E1E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 w:rsidRPr="007903FA">
        <w:rPr>
          <w:b/>
          <w:bCs/>
          <w:i/>
          <w:iCs/>
          <w:color w:val="000000"/>
        </w:rPr>
        <w:t xml:space="preserve">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 xml:space="preserve">Βασιλική </w:t>
      </w:r>
      <w:proofErr w:type="spellStart"/>
      <w:r w:rsidR="005D784B" w:rsidRPr="00712CB1">
        <w:rPr>
          <w:b/>
          <w:bCs/>
          <w:i/>
          <w:iCs/>
          <w:color w:val="000000"/>
        </w:rPr>
        <w:t>Ξυθάλη</w:t>
      </w:r>
      <w:proofErr w:type="spellEnd"/>
    </w:p>
    <w:sectPr w:rsidR="00D46083" w:rsidRPr="00E74E1E" w:rsidSect="00D46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AA"/>
    <w:multiLevelType w:val="hybridMultilevel"/>
    <w:tmpl w:val="A9C2F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4B"/>
    <w:rsid w:val="002B6E6D"/>
    <w:rsid w:val="002E7F3D"/>
    <w:rsid w:val="0030037F"/>
    <w:rsid w:val="003E0164"/>
    <w:rsid w:val="00564DCB"/>
    <w:rsid w:val="005D784B"/>
    <w:rsid w:val="006501CB"/>
    <w:rsid w:val="0065701B"/>
    <w:rsid w:val="00780715"/>
    <w:rsid w:val="007903FA"/>
    <w:rsid w:val="00A069ED"/>
    <w:rsid w:val="00C4490B"/>
    <w:rsid w:val="00C65A83"/>
    <w:rsid w:val="00CD6E6B"/>
    <w:rsid w:val="00D46083"/>
    <w:rsid w:val="00D84E08"/>
    <w:rsid w:val="00DF7D21"/>
    <w:rsid w:val="00E74E1E"/>
    <w:rsid w:val="00E83787"/>
    <w:rsid w:val="00F6204A"/>
    <w:rsid w:val="00F95DCD"/>
    <w:rsid w:val="00F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9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alth.ed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CC20-80FE-486F-A5C0-5B28D59F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2015-09-14T12:34:00Z</cp:lastPrinted>
  <dcterms:created xsi:type="dcterms:W3CDTF">2015-09-14T11:30:00Z</dcterms:created>
  <dcterms:modified xsi:type="dcterms:W3CDTF">2015-09-15T12:12:00Z</dcterms:modified>
</cp:coreProperties>
</file>